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7A55" w:rsidRDefault="00397A55"/>
    <w:p w:rsidR="00397A55" w:rsidRDefault="00397A55"/>
    <w:p w:rsidR="00F56557" w:rsidRPr="008C101D" w:rsidRDefault="00851685" w:rsidP="00707B9D">
      <w:pPr>
        <w:spacing w:after="0"/>
        <w:jc w:val="center"/>
        <w:rPr>
          <w:b/>
          <w:sz w:val="44"/>
          <w:lang w:val="fr-CH"/>
        </w:rPr>
      </w:pPr>
      <w:r w:rsidRPr="008C101D">
        <w:rPr>
          <w:b/>
          <w:sz w:val="44"/>
          <w:lang w:val="fr-CH"/>
        </w:rPr>
        <w:t>Metropolis Magic Green</w:t>
      </w:r>
      <w:r w:rsidR="00C76AD9" w:rsidRPr="008C101D">
        <w:rPr>
          <w:b/>
          <w:sz w:val="44"/>
          <w:lang w:val="fr-CH"/>
        </w:rPr>
        <w:t> :</w:t>
      </w:r>
    </w:p>
    <w:p w:rsidR="00397A55" w:rsidRPr="008C101D" w:rsidRDefault="00851685" w:rsidP="00707B9D">
      <w:pPr>
        <w:spacing w:after="0"/>
        <w:jc w:val="center"/>
        <w:rPr>
          <w:b/>
          <w:sz w:val="44"/>
          <w:lang w:val="fr-CH"/>
        </w:rPr>
      </w:pPr>
      <w:r w:rsidRPr="008C101D">
        <w:rPr>
          <w:b/>
          <w:sz w:val="44"/>
          <w:lang w:val="fr-CH"/>
        </w:rPr>
        <w:t>Une poésie en vert</w:t>
      </w:r>
    </w:p>
    <w:p w:rsidR="004B2B6F" w:rsidRPr="008C101D" w:rsidRDefault="00250D1B">
      <w:pPr>
        <w:rPr>
          <w:lang w:val="fr-CH"/>
        </w:rPr>
      </w:pPr>
    </w:p>
    <w:p w:rsidR="00851685" w:rsidRDefault="00851685" w:rsidP="00851685">
      <w:pPr>
        <w:jc w:val="center"/>
        <w:rPr>
          <w:b/>
          <w:i/>
        </w:rPr>
      </w:pPr>
      <w:r>
        <w:rPr>
          <w:b/>
          <w:i/>
        </w:rPr>
        <w:t>Texte court</w:t>
      </w:r>
    </w:p>
    <w:p w:rsidR="000C73B2" w:rsidRDefault="000C73B2" w:rsidP="002C6453">
      <w:pPr>
        <w:spacing w:after="0"/>
      </w:pPr>
      <w:r w:rsidRPr="000C73B2">
        <w:t xml:space="preserve">« Il nous aura fallu un an pour parvenir à un Magic Green parfait, dans le droit fil de notre Magic Blue, habillant par le passé une série limitée de Metropolis aujourd'hui presque épuisée. Si les cadrans verts s'imposent avec force cette année, nous sommes fiers d'en présenter une variation que </w:t>
      </w:r>
      <w:proofErr w:type="spellStart"/>
      <w:r w:rsidRPr="000C73B2">
        <w:t>l"on</w:t>
      </w:r>
      <w:proofErr w:type="spellEnd"/>
      <w:r w:rsidRPr="000C73B2">
        <w:t xml:space="preserve"> ne trouve nulle part ailleurs ». Jean-Marie Schaller</w:t>
      </w:r>
      <w:r w:rsidRPr="000C73B2">
        <w:br/>
        <w:t>CEO &amp; Creative Director</w:t>
      </w:r>
      <w:r>
        <w:t>.</w:t>
      </w:r>
    </w:p>
    <w:p w:rsidR="002C6453" w:rsidRDefault="002C6453" w:rsidP="002C6453">
      <w:pPr>
        <w:spacing w:after="0"/>
        <w:jc w:val="both"/>
      </w:pPr>
    </w:p>
    <w:p w:rsidR="002C6453" w:rsidRPr="002C6453" w:rsidRDefault="000C73B2" w:rsidP="002C6453">
      <w:pPr>
        <w:spacing w:after="0"/>
        <w:jc w:val="both"/>
        <w:rPr>
          <w:b/>
        </w:rPr>
      </w:pPr>
      <w:r w:rsidRPr="002C6453">
        <w:rPr>
          <w:b/>
        </w:rPr>
        <w:t>Metropolis Magic Green : une poésie unique en vert</w:t>
      </w:r>
    </w:p>
    <w:p w:rsidR="000C73B2" w:rsidRDefault="000C73B2" w:rsidP="002C6453">
      <w:pPr>
        <w:spacing w:after="0" w:line="292" w:lineRule="atLeast"/>
        <w:jc w:val="both"/>
      </w:pPr>
      <w:r w:rsidRPr="002C6453">
        <w:t>La minuterie et le tour d’heure de Metropolis Magic Green puisent leur inspiration dans le Compteur de Tierces réalisé par Louis Moinet en 1816.</w:t>
      </w:r>
    </w:p>
    <w:p w:rsidR="002C6453" w:rsidRPr="002C6453" w:rsidRDefault="002C6453" w:rsidP="002C6453">
      <w:pPr>
        <w:spacing w:after="0" w:line="292" w:lineRule="atLeast"/>
        <w:jc w:val="both"/>
      </w:pPr>
    </w:p>
    <w:p w:rsidR="000C73B2" w:rsidRPr="000C73B2" w:rsidRDefault="000C73B2" w:rsidP="000C73B2">
      <w:pPr>
        <w:spacing w:after="0"/>
        <w:jc w:val="both"/>
      </w:pPr>
      <w:r w:rsidRPr="000C73B2">
        <w:t xml:space="preserve">Elle avait fait grand bruit au dernier </w:t>
      </w:r>
      <w:proofErr w:type="spellStart"/>
      <w:r w:rsidRPr="000C73B2">
        <w:t>Baselworld</w:t>
      </w:r>
      <w:proofErr w:type="spellEnd"/>
      <w:r w:rsidRPr="000C73B2">
        <w:t> : Metropolis. La pièce était – et reste encore à ce jour – la seule et unique création Louis Moinet dotée d’index en chiffres romains. Leur design est directement inspiré de celui que Louis Moinet avait lui-même créé pour son Compteur de Tierces, premier chronographe certifié de l'Histoire, achevé en 1816 et aujourd'hui préservé au sein du Musée Louis Moinet. </w:t>
      </w:r>
    </w:p>
    <w:p w:rsidR="000C73B2" w:rsidRPr="000C73B2" w:rsidRDefault="000C73B2" w:rsidP="000C73B2">
      <w:pPr>
        <w:spacing w:after="0"/>
        <w:jc w:val="both"/>
      </w:pPr>
      <w:r w:rsidRPr="000C73B2">
        <w:t> </w:t>
      </w:r>
    </w:p>
    <w:p w:rsidR="000C73B2" w:rsidRPr="000C73B2" w:rsidRDefault="000C73B2" w:rsidP="000C73B2">
      <w:pPr>
        <w:spacing w:after="0"/>
        <w:jc w:val="both"/>
      </w:pPr>
      <w:r w:rsidRPr="000C73B2">
        <w:t>Plus rare encore, ces index se déployaient sur un cadran très architecturé dont la couleur bleue offrait un contraste et un éclat tout à fait uniques en horlogerie : le Magic Blue. Il ne ressemble ni à de l’émail, ni à de la laque, ni à une galvanisation. Il offre une profondeur unique, une puissance évocatrice de l’immensité galactique dans laquelle Louis Moinet lui-même faisait ses recherches en astronomie.</w:t>
      </w:r>
    </w:p>
    <w:p w:rsidR="000C73B2" w:rsidRPr="000C73B2" w:rsidRDefault="000C73B2" w:rsidP="000C73B2">
      <w:pPr>
        <w:spacing w:after="0"/>
        <w:jc w:val="both"/>
      </w:pPr>
      <w:r w:rsidRPr="000C73B2">
        <w:t> </w:t>
      </w:r>
    </w:p>
    <w:p w:rsidR="000C73B2" w:rsidRPr="000C73B2" w:rsidRDefault="000C73B2" w:rsidP="000C73B2">
      <w:pPr>
        <w:spacing w:after="0"/>
        <w:jc w:val="both"/>
      </w:pPr>
      <w:r w:rsidRPr="000C73B2">
        <w:t>Aujourd’hui, Les Ateliers Louis Moinet sont parvenus à égaler cette composition chromatique dans un vert éclatant, le Magic Green. Il aura donc fallu près d’un an de développement pour traduire la puissance du Magic Blue en un Magic Green d’égale intensité.</w:t>
      </w:r>
    </w:p>
    <w:p w:rsidR="000C73B2" w:rsidRPr="000C73B2" w:rsidRDefault="000C73B2" w:rsidP="000C73B2">
      <w:pPr>
        <w:spacing w:after="0"/>
        <w:jc w:val="both"/>
      </w:pPr>
      <w:r w:rsidRPr="000C73B2">
        <w:t> </w:t>
      </w:r>
    </w:p>
    <w:p w:rsidR="000C73B2" w:rsidRPr="000C73B2" w:rsidRDefault="000C73B2" w:rsidP="000C73B2">
      <w:pPr>
        <w:jc w:val="both"/>
      </w:pPr>
      <w:r w:rsidRPr="000C73B2">
        <w:t>Cette variation de ton offre à Metropolis un éclat nouveau qui renforce son inspiration moderniste. La pièce associe le talent visionnaire de l’inventeur du chronographe et de la haute fréquence à un travail architectural de fond. Les Ateliers Louis Moinet ont ainsi dépassé les conventions néoclassiques pour adopter un parti pris fort, contemporain, comme ils ne l’avaient encore jamais fait.</w:t>
      </w:r>
    </w:p>
    <w:p w:rsidR="00851685" w:rsidRDefault="00851685" w:rsidP="00851685">
      <w:pPr>
        <w:spacing w:after="120"/>
        <w:jc w:val="center"/>
        <w:rPr>
          <w:b/>
          <w:i/>
        </w:rPr>
      </w:pPr>
      <w:r>
        <w:rPr>
          <w:b/>
          <w:i/>
        </w:rPr>
        <w:t>Texte long</w:t>
      </w:r>
    </w:p>
    <w:p w:rsidR="00250D1B" w:rsidRDefault="00250D1B" w:rsidP="00250D1B">
      <w:pPr>
        <w:spacing w:after="0"/>
      </w:pPr>
      <w:r w:rsidRPr="000C73B2">
        <w:t xml:space="preserve">« Il nous aura fallu un an pour parvenir à un Magic Green parfait, dans le droit fil de notre Magic Blue, habillant par le passé une série limitée de Metropolis aujourd'hui presque épuisée. Si les cadrans verts s'imposent avec force cette année, nous sommes fiers d'en présenter une variation que </w:t>
      </w:r>
      <w:proofErr w:type="spellStart"/>
      <w:r w:rsidRPr="000C73B2">
        <w:t>l"on</w:t>
      </w:r>
      <w:proofErr w:type="spellEnd"/>
      <w:r w:rsidRPr="000C73B2">
        <w:t xml:space="preserve"> ne trouve nulle part ailleurs ». Jean-Marie Schaller</w:t>
      </w:r>
      <w:r w:rsidRPr="000C73B2">
        <w:br/>
        <w:t>CEO &amp; Creative Director</w:t>
      </w:r>
      <w:r>
        <w:t>.</w:t>
      </w:r>
    </w:p>
    <w:p w:rsidR="00250D1B" w:rsidRDefault="00250D1B" w:rsidP="00250D1B">
      <w:pPr>
        <w:spacing w:after="0"/>
        <w:jc w:val="both"/>
      </w:pPr>
    </w:p>
    <w:p w:rsidR="00250D1B" w:rsidRDefault="00250D1B" w:rsidP="00250D1B">
      <w:pPr>
        <w:spacing w:after="0"/>
        <w:jc w:val="both"/>
      </w:pPr>
    </w:p>
    <w:p w:rsidR="00250D1B" w:rsidRDefault="00250D1B" w:rsidP="00250D1B">
      <w:pPr>
        <w:spacing w:after="0"/>
        <w:jc w:val="both"/>
        <w:rPr>
          <w:b/>
        </w:rPr>
      </w:pPr>
    </w:p>
    <w:p w:rsidR="00250D1B" w:rsidRPr="002C6453" w:rsidRDefault="00250D1B" w:rsidP="00250D1B">
      <w:pPr>
        <w:spacing w:after="0"/>
        <w:jc w:val="both"/>
        <w:rPr>
          <w:b/>
        </w:rPr>
      </w:pPr>
      <w:bookmarkStart w:id="0" w:name="_GoBack"/>
      <w:bookmarkEnd w:id="0"/>
      <w:r w:rsidRPr="002C6453">
        <w:rPr>
          <w:b/>
        </w:rPr>
        <w:t>Metropolis Magic Green : une poésie unique en vert</w:t>
      </w:r>
    </w:p>
    <w:p w:rsidR="00250D1B" w:rsidRDefault="00250D1B" w:rsidP="00250D1B">
      <w:pPr>
        <w:spacing w:after="0" w:line="292" w:lineRule="atLeast"/>
        <w:jc w:val="both"/>
      </w:pPr>
      <w:r w:rsidRPr="002C6453">
        <w:t>La minuterie et le tour d’heure de Metropolis Magic Green puisent leur inspiration dans le Compteur de Tierces réalisé par Louis Moinet en 1816.</w:t>
      </w:r>
    </w:p>
    <w:p w:rsidR="00250D1B" w:rsidRPr="002C6453" w:rsidRDefault="00250D1B" w:rsidP="00250D1B">
      <w:pPr>
        <w:spacing w:after="0" w:line="292" w:lineRule="atLeast"/>
        <w:jc w:val="both"/>
      </w:pPr>
    </w:p>
    <w:p w:rsidR="00250D1B" w:rsidRPr="000C73B2" w:rsidRDefault="00250D1B" w:rsidP="00250D1B">
      <w:pPr>
        <w:spacing w:after="0"/>
        <w:jc w:val="both"/>
      </w:pPr>
      <w:r w:rsidRPr="000C73B2">
        <w:t xml:space="preserve">Elle avait fait grand bruit au dernier </w:t>
      </w:r>
      <w:proofErr w:type="spellStart"/>
      <w:r w:rsidRPr="000C73B2">
        <w:t>Baselworld</w:t>
      </w:r>
      <w:proofErr w:type="spellEnd"/>
      <w:r w:rsidRPr="000C73B2">
        <w:t> : Metropolis. La pièce était – et reste encore à ce jour – la seule et unique création Louis Moinet dotée d’index en chiffres romains. Leur design est directement inspiré de celui que Louis Moinet avait lui-même créé pour son Compteur de Tierces, premier chronographe certifié de l'Histoire, achevé en 1816 et aujourd'hui préservé au sein du Musée Louis Moinet. </w:t>
      </w:r>
    </w:p>
    <w:p w:rsidR="00250D1B" w:rsidRPr="000C73B2" w:rsidRDefault="00250D1B" w:rsidP="00250D1B">
      <w:pPr>
        <w:spacing w:after="0"/>
        <w:jc w:val="both"/>
      </w:pPr>
      <w:r w:rsidRPr="000C73B2">
        <w:t> </w:t>
      </w:r>
    </w:p>
    <w:p w:rsidR="00250D1B" w:rsidRPr="000C73B2" w:rsidRDefault="00250D1B" w:rsidP="00250D1B">
      <w:pPr>
        <w:spacing w:after="0"/>
        <w:jc w:val="both"/>
      </w:pPr>
      <w:r w:rsidRPr="000C73B2">
        <w:t>Plus rare encore, ces index se déployaient sur un cadran très architecturé dont la couleur bleue offrait un contraste et un éclat tout à fait uniques en horlogerie : le Magic Blue. Il ne ressemble ni à de l’émail, ni à de la laque, ni à une galvanisation. Il offre une profondeur unique, une puissance évocatrice de l’immensité galactique dans laquelle Louis Moinet lui-même faisait ses recherches en astronomie.</w:t>
      </w:r>
    </w:p>
    <w:p w:rsidR="00250D1B" w:rsidRPr="000C73B2" w:rsidRDefault="00250D1B" w:rsidP="00250D1B">
      <w:pPr>
        <w:spacing w:after="0"/>
        <w:jc w:val="both"/>
      </w:pPr>
      <w:r w:rsidRPr="000C73B2">
        <w:t> </w:t>
      </w:r>
    </w:p>
    <w:p w:rsidR="00250D1B" w:rsidRPr="000C73B2" w:rsidRDefault="00250D1B" w:rsidP="00250D1B">
      <w:pPr>
        <w:spacing w:after="0"/>
        <w:jc w:val="both"/>
      </w:pPr>
      <w:r w:rsidRPr="000C73B2">
        <w:t>Aujourd’hui, Les Ateliers Louis Moinet sont parvenus à égaler cette composition chromatique dans un vert éclatant, le Magic Green. Il aura donc fallu près d’un an de développement pour traduire la puissance du Magic Blue en un Magic Green d’égale intensité.</w:t>
      </w:r>
    </w:p>
    <w:p w:rsidR="00250D1B" w:rsidRPr="000C73B2" w:rsidRDefault="00250D1B" w:rsidP="00250D1B">
      <w:pPr>
        <w:spacing w:after="0"/>
        <w:jc w:val="both"/>
      </w:pPr>
      <w:r w:rsidRPr="000C73B2">
        <w:t> </w:t>
      </w:r>
    </w:p>
    <w:p w:rsidR="00250D1B" w:rsidRPr="000C73B2" w:rsidRDefault="00250D1B" w:rsidP="00250D1B">
      <w:pPr>
        <w:jc w:val="both"/>
      </w:pPr>
      <w:r w:rsidRPr="000C73B2">
        <w:t>Cette variation de ton offre à Metropolis un éclat nouveau qui renforce son inspiration moderniste. La pièce associe le talent visionnaire de l’inventeur du chronographe et de la haute fréquence à un travail architectural de fond. Les Ateliers Louis Moinet ont ainsi dépassé les conventions néoclassiques pour adopter un parti pris fort, contemporain, comme ils ne l’avaient encore jamais fait.</w:t>
      </w:r>
    </w:p>
    <w:p w:rsidR="00851685" w:rsidRDefault="00851685" w:rsidP="00851685">
      <w:pPr>
        <w:spacing w:after="120"/>
        <w:jc w:val="both"/>
        <w:rPr>
          <w:b/>
        </w:rPr>
      </w:pPr>
      <w:r>
        <w:rPr>
          <w:b/>
        </w:rPr>
        <w:t>Un triple ajourage audacieux</w:t>
      </w:r>
    </w:p>
    <w:p w:rsidR="00851685" w:rsidRDefault="00851685" w:rsidP="00851685">
      <w:pPr>
        <w:spacing w:before="120"/>
        <w:jc w:val="both"/>
      </w:pPr>
      <w:r>
        <w:t xml:space="preserve">Metropolis affiche un triple ajourage – index, cadran, cornes et ponts verticaux – qui confère à la pièce un éclat tridimensionnel unique. Le premier ajourage s’impose aux index romains. C’est la première fois qu’un garde-temps Louis Moinet en comporte. Les Ateliers y ont donc apporté un soin tout particulier afin de produire un résultat ultra moderne, totalement inédit. Pour faire danser la lumière, ils ont été réalisés en trois pans de géométrie différente. Leur flanc présente une partie diamantée et satinée, afin d’amener l’éclat le plus profondément dans le cadran et donner une étincelle de vie à la pièce. Le contraste de couleurs est accentué par la laque blanche posée sur chaque index. </w:t>
      </w:r>
    </w:p>
    <w:p w:rsidR="00851685" w:rsidRDefault="00851685" w:rsidP="00851685">
      <w:pPr>
        <w:spacing w:before="120" w:after="0"/>
        <w:jc w:val="both"/>
      </w:pPr>
      <w:r>
        <w:t xml:space="preserve">Ensuite, pour créer de la perspective, ces index sont en suspension au-dessus du vide. Une virtuosité artisanale permet de les relier à une bague centrale et au rehaut en </w:t>
      </w:r>
      <w:proofErr w:type="spellStart"/>
      <w:r>
        <w:t>néoralithe</w:t>
      </w:r>
      <w:proofErr w:type="spellEnd"/>
      <w:r>
        <w:t xml:space="preserve"> noire, une matière innovante choisie par Louis Moinet pour sa pureté. </w:t>
      </w:r>
    </w:p>
    <w:p w:rsidR="00851685" w:rsidRDefault="00851685" w:rsidP="00851685">
      <w:pPr>
        <w:spacing w:before="120" w:after="120"/>
        <w:jc w:val="both"/>
        <w:rPr>
          <w:b/>
        </w:rPr>
      </w:pPr>
      <w:r>
        <w:rPr>
          <w:b/>
        </w:rPr>
        <w:t>Une identité 100% Louis Moinet</w:t>
      </w:r>
    </w:p>
    <w:p w:rsidR="00851685" w:rsidRDefault="00851685" w:rsidP="00851685">
      <w:pPr>
        <w:spacing w:after="120"/>
        <w:jc w:val="both"/>
      </w:pPr>
      <w:r>
        <w:t>Metropolis conserve en tous points les marqueurs identitaires de Louis Moinet. Le calibre LM45 (48 heures de réserve de marche) est inédit. Il a été conçu et assemblé selon les exigences chronométriques rigoureuses de la maison, et est signé des poinçons Louis Moinet qui en représentent les valeurs : la fleur de lys pour l’histoire unique de son créateur, les deux clefs pour l’horlogerie créative, le lion pour l’art &amp; le design, l’étoile pour la rareté.</w:t>
      </w:r>
    </w:p>
    <w:p w:rsidR="00851685" w:rsidRDefault="00851685" w:rsidP="00851685">
      <w:pPr>
        <w:spacing w:after="120"/>
        <w:jc w:val="both"/>
      </w:pPr>
      <w:r>
        <w:t>Son cadran présente le second ajourage de Metropolis, entre 8h et 12h, qui permet de découvrir chaque battement de son calibre exclusif. Cette ouverture dégage l’échappement, cadencé à 28 800 alt./heure, ainsi que l’aiguille décentrée des secondes, le tout étant agencé pour permettre au regard de ne rien perdre de l’animation de Metropolis.</w:t>
      </w:r>
    </w:p>
    <w:p w:rsidR="00851685" w:rsidRDefault="00851685" w:rsidP="00851685">
      <w:pPr>
        <w:spacing w:before="120" w:after="120"/>
        <w:jc w:val="both"/>
      </w:pPr>
      <w:r>
        <w:lastRenderedPageBreak/>
        <w:t xml:space="preserve">Les finitions du mouvement font appel aux nobles traditions de la haute horlogerie : Côtes de Genève, </w:t>
      </w:r>
      <w:proofErr w:type="spellStart"/>
      <w:r>
        <w:t>anglages</w:t>
      </w:r>
      <w:proofErr w:type="spellEnd"/>
      <w:r>
        <w:t xml:space="preserve"> diamantés, roues cerclées, </w:t>
      </w:r>
      <w:proofErr w:type="spellStart"/>
      <w:r>
        <w:t>perlage</w:t>
      </w:r>
      <w:proofErr w:type="spellEnd"/>
      <w:r>
        <w:t>. Le fond saphir dévoile les mouvements du rotor monté sur roulement à billes. Le Clou de Paris cher à Louis Moinet au XIXe siècle a été réinterprété dans une version concentrique, donnant une impression de mouvement. Les heures, minutes et secondes se lisent quant à elles sur les aiguilles emblématiques de Louis Moinet, les « Gouttes de Rosée » à double lignée.</w:t>
      </w:r>
    </w:p>
    <w:p w:rsidR="00851685" w:rsidRDefault="00851685" w:rsidP="00851685">
      <w:pPr>
        <w:spacing w:before="120" w:after="120"/>
        <w:jc w:val="both"/>
        <w:rPr>
          <w:b/>
        </w:rPr>
      </w:pPr>
      <w:proofErr w:type="spellStart"/>
      <w:r>
        <w:rPr>
          <w:b/>
        </w:rPr>
        <w:t>Neo</w:t>
      </w:r>
      <w:proofErr w:type="spellEnd"/>
      <w:r>
        <w:rPr>
          <w:b/>
        </w:rPr>
        <w:t>, ou l’architecture d’une boîte unique en horlogerie</w:t>
      </w:r>
    </w:p>
    <w:p w:rsidR="00851685" w:rsidRDefault="00851685" w:rsidP="00851685">
      <w:pPr>
        <w:spacing w:after="120"/>
        <w:jc w:val="both"/>
      </w:pPr>
      <w:r>
        <w:t xml:space="preserve">Le boîtier de Metropolis (43,2 mm de diamètre) a été baptisé </w:t>
      </w:r>
      <w:proofErr w:type="spellStart"/>
      <w:r>
        <w:t>Neo</w:t>
      </w:r>
      <w:proofErr w:type="spellEnd"/>
      <w:r>
        <w:t xml:space="preserve">, tant ses solutions techniques nouvelles ont permis de créer une silhouette inédite en horlogerie. Tout y est construit autour de deux ponts verticaux qui traversent la pièce pour accueillir le bracelet à chaque extrémité de leurs cornes, lesquelles intègrent le troisième et dernier ajourage de la pièce. Ces ponts enserrent le container du mouvement, que domine la lunette à six vis, l’une des marques de fabrique de Louis Moinet. </w:t>
      </w:r>
    </w:p>
    <w:p w:rsidR="00851685" w:rsidRDefault="00851685" w:rsidP="00851685">
      <w:pPr>
        <w:spacing w:after="120"/>
        <w:jc w:val="both"/>
      </w:pPr>
      <w:r>
        <w:t xml:space="preserve">Au total, pas moins de 55 éléments différents fusionnent pour créer un effet visuel unique. Son bracelet crocodile est quant à lui proposé avec la boucle </w:t>
      </w:r>
      <w:proofErr w:type="spellStart"/>
      <w:r>
        <w:t>déployante</w:t>
      </w:r>
      <w:proofErr w:type="spellEnd"/>
      <w:r>
        <w:t xml:space="preserve"> ornée de la Fleur de Lys, symbole de Louis Moinet. </w:t>
      </w:r>
    </w:p>
    <w:p w:rsidR="00851685" w:rsidRDefault="00851685" w:rsidP="00851685">
      <w:pPr>
        <w:spacing w:after="120"/>
        <w:jc w:val="both"/>
      </w:pPr>
      <w:r w:rsidRPr="008C101D">
        <w:t>Metropolis Magic Green sera disponible au printemps 2018 en deux premières séries limitées de 60 pièces, en acier et en or rose 18K, avec une première proposition accessible à partir de CHF 10'500.-</w:t>
      </w:r>
    </w:p>
    <w:p w:rsidR="00397A55" w:rsidRPr="009B36E3" w:rsidRDefault="00397A55">
      <w:pPr>
        <w:rPr>
          <w:i/>
        </w:rPr>
      </w:pPr>
    </w:p>
    <w:sectPr w:rsidR="00397A55" w:rsidRPr="009B36E3" w:rsidSect="00397A55">
      <w:headerReference w:type="even" r:id="rId7"/>
      <w:headerReference w:type="default" r:id="rId8"/>
      <w:footerReference w:type="even" r:id="rId9"/>
      <w:footerReference w:type="default" r:id="rId10"/>
      <w:headerReference w:type="first" r:id="rId11"/>
      <w:footerReference w:type="first" r:id="rId12"/>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1E6F" w:rsidRDefault="00661E6F">
      <w:pPr>
        <w:spacing w:after="0"/>
      </w:pPr>
      <w:r>
        <w:separator/>
      </w:r>
    </w:p>
  </w:endnote>
  <w:endnote w:type="continuationSeparator" w:id="0">
    <w:p w:rsidR="00661E6F" w:rsidRDefault="00661E6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382D" w:rsidRDefault="0012382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6DA6" w:rsidRDefault="0012382D" w:rsidP="0012382D">
    <w:pPr>
      <w:pStyle w:val="Pieddepage"/>
      <w:jc w:val="center"/>
      <w:rPr>
        <w:rFonts w:ascii="Arial" w:hAnsi="Arial" w:cs="Arial"/>
        <w:sz w:val="16"/>
        <w:szCs w:val="16"/>
      </w:rPr>
    </w:pPr>
    <w:r w:rsidRPr="00CF0E05">
      <w:rPr>
        <w:rFonts w:ascii="Arial" w:hAnsi="Arial" w:cs="Arial"/>
        <w:sz w:val="16"/>
        <w:szCs w:val="16"/>
      </w:rPr>
      <w:t>Les Ateliers Louis Moinet SA</w:t>
    </w:r>
  </w:p>
  <w:p w:rsidR="0012382D" w:rsidRPr="00126DA6" w:rsidRDefault="0012382D" w:rsidP="0012382D">
    <w:pPr>
      <w:pStyle w:val="Pieddepage"/>
      <w:jc w:val="center"/>
      <w:rPr>
        <w:rFonts w:ascii="Arial" w:hAnsi="Arial" w:cs="Arial"/>
        <w:sz w:val="16"/>
        <w:szCs w:val="16"/>
        <w:lang w:val="fr-CH"/>
      </w:rPr>
    </w:pPr>
    <w:r w:rsidRPr="00CF0E05">
      <w:rPr>
        <w:rFonts w:ascii="Arial" w:hAnsi="Arial" w:cs="Arial"/>
        <w:sz w:val="16"/>
        <w:szCs w:val="16"/>
      </w:rPr>
      <w:t xml:space="preserve"> Rue du Temple 1, P.O. Box 28 - CH-2072 Saint-Blaise NE - Tel. </w:t>
    </w:r>
    <w:r w:rsidRPr="00126DA6">
      <w:rPr>
        <w:rFonts w:ascii="Arial" w:hAnsi="Arial" w:cs="Arial"/>
        <w:sz w:val="16"/>
        <w:szCs w:val="16"/>
        <w:lang w:val="fr-CH"/>
      </w:rPr>
      <w:t>+41 32 753 68 14 - Fax +41 32 753 68 16</w:t>
    </w:r>
  </w:p>
  <w:p w:rsidR="0012382D" w:rsidRPr="00126DA6" w:rsidRDefault="0012382D" w:rsidP="0012382D">
    <w:pPr>
      <w:pStyle w:val="Pieddepage"/>
      <w:jc w:val="center"/>
      <w:rPr>
        <w:rFonts w:ascii="Arial" w:hAnsi="Arial" w:cs="Arial"/>
        <w:sz w:val="16"/>
        <w:szCs w:val="16"/>
        <w:lang w:val="fr-CH"/>
      </w:rPr>
    </w:pPr>
    <w:r w:rsidRPr="00126DA6">
      <w:rPr>
        <w:rFonts w:ascii="Arial" w:hAnsi="Arial" w:cs="Arial"/>
        <w:sz w:val="16"/>
        <w:szCs w:val="16"/>
        <w:lang w:val="fr-CH"/>
      </w:rPr>
      <w:t xml:space="preserve">info@louismoinet.com - www.louismoinet.com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382D" w:rsidRDefault="0012382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1E6F" w:rsidRDefault="00661E6F">
      <w:pPr>
        <w:spacing w:after="0"/>
      </w:pPr>
      <w:r>
        <w:separator/>
      </w:r>
    </w:p>
  </w:footnote>
  <w:footnote w:type="continuationSeparator" w:id="0">
    <w:p w:rsidR="00661E6F" w:rsidRDefault="00661E6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382D" w:rsidRDefault="0012382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035F" w:rsidRDefault="0012382D" w:rsidP="0012382D">
    <w:pPr>
      <w:pStyle w:val="En-tte"/>
      <w:jc w:val="center"/>
    </w:pPr>
    <w:r w:rsidRPr="00714F81">
      <w:rPr>
        <w:noProof/>
        <w:lang w:val="fr-CH" w:eastAsia="fr-CH"/>
      </w:rPr>
      <w:drawing>
        <wp:inline distT="0" distB="0" distL="0" distR="0" wp14:anchorId="15A37B7C" wp14:editId="3BC4EF82">
          <wp:extent cx="1613653" cy="865505"/>
          <wp:effectExtent l="25400" t="0" r="11947"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613653" cy="865505"/>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382D" w:rsidRDefault="0012382D">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A55"/>
    <w:rsid w:val="000B1FD1"/>
    <w:rsid w:val="000C73B2"/>
    <w:rsid w:val="0012382D"/>
    <w:rsid w:val="00126DA6"/>
    <w:rsid w:val="00250D1B"/>
    <w:rsid w:val="002C6453"/>
    <w:rsid w:val="00397A55"/>
    <w:rsid w:val="00445E99"/>
    <w:rsid w:val="004821A1"/>
    <w:rsid w:val="005674B6"/>
    <w:rsid w:val="00661E6F"/>
    <w:rsid w:val="00707B9D"/>
    <w:rsid w:val="00851685"/>
    <w:rsid w:val="008C101D"/>
    <w:rsid w:val="00967192"/>
    <w:rsid w:val="00AE0B26"/>
    <w:rsid w:val="00C76AD9"/>
    <w:rsid w:val="00D55EAF"/>
    <w:rsid w:val="00E719EF"/>
    <w:rsid w:val="00F56557"/>
    <w:rsid w:val="00F9000F"/>
    <w:rsid w:val="00FA38FD"/>
    <w:rsid w:val="00FA55E1"/>
    <w:rsid w:val="00FC0386"/>
    <w:rsid w:val="00FC5E0E"/>
  </w:rsids>
  <m:mathPr>
    <m:mathFont m:val="Cambria Math"/>
    <m:brkBin m:val="before"/>
    <m:brkBinSub m:val="--"/>
    <m:smallFrac m:val="0"/>
    <m:dispDef m:val="0"/>
    <m:lMargin m:val="0"/>
    <m:rMargin m:val="0"/>
    <m:defJc m:val="centerGroup"/>
    <m:wrapRight/>
    <m:intLim m:val="subSup"/>
    <m:naryLim m:val="subSup"/>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C0928AA"/>
  <w15:docId w15:val="{21A55EB0-FC96-46B0-86DE-F60D27120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pPr>
        <w:spacing w:after="200"/>
      </w:pPr>
    </w:pPrDefault>
  </w:docDefaults>
  <w:latentStyles w:defLockedState="0" w:defUIPriority="0" w:defSemiHidden="0" w:defUnhideWhenUsed="0" w:defQFormat="0" w:count="375">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D422E"/>
    <w:rPr>
      <w:rFonts w:ascii="Calibri" w:hAnsi="Calibri"/>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97A55"/>
    <w:pPr>
      <w:tabs>
        <w:tab w:val="center" w:pos="4536"/>
        <w:tab w:val="right" w:pos="9072"/>
      </w:tabs>
      <w:spacing w:after="0"/>
    </w:pPr>
  </w:style>
  <w:style w:type="character" w:customStyle="1" w:styleId="En-tteCar">
    <w:name w:val="En-tête Car"/>
    <w:basedOn w:val="Policepardfaut"/>
    <w:link w:val="En-tte"/>
    <w:uiPriority w:val="99"/>
    <w:rsid w:val="00397A55"/>
    <w:rPr>
      <w:rFonts w:ascii="Calibri" w:hAnsi="Calibri"/>
      <w:sz w:val="22"/>
    </w:rPr>
  </w:style>
  <w:style w:type="paragraph" w:styleId="Pieddepage">
    <w:name w:val="footer"/>
    <w:basedOn w:val="Normal"/>
    <w:link w:val="PieddepageCar"/>
    <w:uiPriority w:val="99"/>
    <w:unhideWhenUsed/>
    <w:rsid w:val="00397A55"/>
    <w:pPr>
      <w:tabs>
        <w:tab w:val="center" w:pos="4536"/>
        <w:tab w:val="right" w:pos="9072"/>
      </w:tabs>
      <w:spacing w:after="0"/>
    </w:pPr>
  </w:style>
  <w:style w:type="character" w:customStyle="1" w:styleId="PieddepageCar">
    <w:name w:val="Pied de page Car"/>
    <w:basedOn w:val="Policepardfaut"/>
    <w:link w:val="Pieddepage"/>
    <w:uiPriority w:val="99"/>
    <w:rsid w:val="00397A55"/>
    <w:rPr>
      <w:rFonts w:ascii="Calibri" w:hAnsi="Calibri"/>
      <w:sz w:val="22"/>
    </w:rPr>
  </w:style>
  <w:style w:type="paragraph" w:styleId="Textedebulles">
    <w:name w:val="Balloon Text"/>
    <w:basedOn w:val="Normal"/>
    <w:link w:val="TextedebullesCar"/>
    <w:semiHidden/>
    <w:unhideWhenUsed/>
    <w:rsid w:val="00FC5E0E"/>
    <w:pPr>
      <w:spacing w:after="0"/>
    </w:pPr>
    <w:rPr>
      <w:rFonts w:ascii="Segoe UI" w:hAnsi="Segoe UI" w:cs="Segoe UI"/>
      <w:sz w:val="18"/>
      <w:szCs w:val="18"/>
    </w:rPr>
  </w:style>
  <w:style w:type="character" w:customStyle="1" w:styleId="TextedebullesCar">
    <w:name w:val="Texte de bulles Car"/>
    <w:basedOn w:val="Policepardfaut"/>
    <w:link w:val="Textedebulles"/>
    <w:semiHidden/>
    <w:rsid w:val="00FC5E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7032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6F87C6-C971-4B54-A6A8-4496B828E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Pages>
  <Words>1153</Words>
  <Characters>6343</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Olivier</dc:creator>
  <cp:keywords/>
  <cp:lastModifiedBy>Aurélie Jordi</cp:lastModifiedBy>
  <cp:revision>5</cp:revision>
  <cp:lastPrinted>2016-03-08T13:14:00Z</cp:lastPrinted>
  <dcterms:created xsi:type="dcterms:W3CDTF">2018-01-11T13:54:00Z</dcterms:created>
  <dcterms:modified xsi:type="dcterms:W3CDTF">2018-04-05T16:07:00Z</dcterms:modified>
</cp:coreProperties>
</file>