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4AB8B9" w14:textId="2A344D68" w:rsidR="000D2366" w:rsidRPr="000D2366" w:rsidRDefault="000D2366" w:rsidP="000D2366">
      <w:pPr>
        <w:spacing w:after="0"/>
        <w:jc w:val="center"/>
        <w:rPr>
          <w:b/>
          <w:sz w:val="56"/>
          <w:szCs w:val="56"/>
          <w:lang w:val="fr-CH"/>
        </w:rPr>
      </w:pPr>
      <w:r w:rsidRPr="000D2366">
        <w:rPr>
          <w:b/>
          <w:i/>
          <w:sz w:val="56"/>
          <w:szCs w:val="56"/>
          <w:lang w:val="fr-CH"/>
        </w:rPr>
        <w:t>“</w:t>
      </w:r>
      <w:proofErr w:type="spellStart"/>
      <w:r>
        <w:rPr>
          <w:b/>
          <w:i/>
          <w:sz w:val="56"/>
          <w:szCs w:val="56"/>
          <w:lang w:val="fr-CH"/>
        </w:rPr>
        <w:t>Ultravox</w:t>
      </w:r>
      <w:proofErr w:type="spellEnd"/>
      <w:r w:rsidRPr="000D2366">
        <w:rPr>
          <w:b/>
          <w:i/>
          <w:sz w:val="56"/>
          <w:szCs w:val="56"/>
          <w:lang w:val="fr-CH"/>
        </w:rPr>
        <w:t>”</w:t>
      </w:r>
    </w:p>
    <w:p w14:paraId="72C356A5" w14:textId="06B50797" w:rsidR="00CD202A" w:rsidRPr="000D2366" w:rsidRDefault="000D2366" w:rsidP="00CD202A">
      <w:pPr>
        <w:spacing w:after="0"/>
        <w:jc w:val="center"/>
        <w:rPr>
          <w:b/>
          <w:sz w:val="42"/>
          <w:szCs w:val="42"/>
        </w:rPr>
      </w:pPr>
      <w:r w:rsidRPr="000D2366">
        <w:rPr>
          <w:b/>
          <w:sz w:val="42"/>
          <w:szCs w:val="42"/>
        </w:rPr>
        <w:t>Première</w:t>
      </w:r>
      <w:r w:rsidR="00CD202A" w:rsidRPr="000D2366">
        <w:rPr>
          <w:b/>
          <w:sz w:val="42"/>
          <w:szCs w:val="42"/>
        </w:rPr>
        <w:t xml:space="preserve"> Sonnerie au Passage de Louis Moinet</w:t>
      </w:r>
    </w:p>
    <w:p w14:paraId="4ADFFF43" w14:textId="77777777" w:rsidR="00CD202A" w:rsidRPr="007903B9" w:rsidRDefault="00CD202A" w:rsidP="00CD202A">
      <w:pPr>
        <w:jc w:val="both"/>
      </w:pPr>
    </w:p>
    <w:p w14:paraId="0E5088FB" w14:textId="77777777" w:rsidR="00CD202A" w:rsidRPr="00CD202A" w:rsidRDefault="00CD202A" w:rsidP="00CD202A">
      <w:pPr>
        <w:spacing w:after="120"/>
        <w:jc w:val="both"/>
        <w:rPr>
          <w:i/>
          <w:szCs w:val="28"/>
        </w:rPr>
      </w:pPr>
      <w:r w:rsidRPr="00CD202A">
        <w:rPr>
          <w:i/>
          <w:szCs w:val="28"/>
        </w:rPr>
        <w:t xml:space="preserve">« La sonnerie au passage est une spécialité extrêmement rare, et la configuration proposée par ULTRAVOX est même unique. Le fait d’avoir dévoilé le mécanisme permet d’en admirer la complexité. Le volant d’inertie qui tournoie, les bascules qui se mettent en mouvement, le marteau qui frappe les heures … c’est toute la féerie de la mécanique horlogère ! Il y a 200 ans, les pendules et montres de poche de Louis Moinet sonnaient les heures des grands de son monde. Aujourd’hui, son nom est associé à celui </w:t>
      </w:r>
      <w:proofErr w:type="spellStart"/>
      <w:r w:rsidRPr="00CD202A">
        <w:rPr>
          <w:i/>
          <w:szCs w:val="28"/>
        </w:rPr>
        <w:t>d’Eric</w:t>
      </w:r>
      <w:proofErr w:type="spellEnd"/>
      <w:r w:rsidRPr="00CD202A">
        <w:rPr>
          <w:i/>
          <w:szCs w:val="28"/>
        </w:rPr>
        <w:t xml:space="preserve"> Coudray, grand horloger contemporain, dans une même démarche », </w:t>
      </w:r>
      <w:r w:rsidRPr="00CD202A">
        <w:rPr>
          <w:szCs w:val="28"/>
        </w:rPr>
        <w:t>explique Jean-Marie Schaller, CEO des Ateliers Louis Moinet.</w:t>
      </w:r>
    </w:p>
    <w:p w14:paraId="42A3BE47" w14:textId="77777777" w:rsidR="00CD202A" w:rsidRPr="00CD202A" w:rsidRDefault="00CD202A" w:rsidP="00CD202A">
      <w:pPr>
        <w:spacing w:after="120"/>
        <w:jc w:val="both"/>
        <w:rPr>
          <w:szCs w:val="28"/>
        </w:rPr>
      </w:pPr>
      <w:r w:rsidRPr="00CD202A">
        <w:rPr>
          <w:szCs w:val="28"/>
        </w:rPr>
        <w:br/>
        <w:t>ULTRAVOX est une création exclusive, imaginée pour célébrer les 250 ans de la naissance de Louis Moinet. En effet, l’inventeur du chronographe a également conçu des pendules à sonnerie qui ont orné les salons des plus grands dirigeants du monde, de l’Empereur Napoléon au Tsar Alexandre I</w:t>
      </w:r>
      <w:r w:rsidRPr="00CD202A">
        <w:rPr>
          <w:szCs w:val="28"/>
          <w:vertAlign w:val="superscript"/>
        </w:rPr>
        <w:t>er</w:t>
      </w:r>
      <w:r w:rsidRPr="00CD202A">
        <w:rPr>
          <w:szCs w:val="28"/>
        </w:rPr>
        <w:t xml:space="preserve">, en passant par les Présidents des Etats-Unis Thomas Jefferson et James Monroe, parmi beaucoup d’autres. Aujourd’hui, ces œuvres d’art se trouvent à la Maison Blanche, au Musée du Louvre, au Musée de l’Ermitage ou dans de prestigieuses collections privées. Les Ateliers Louis Moinet ont également une collection historique d’importance, à leur siège de Saint-Blaise. </w:t>
      </w:r>
    </w:p>
    <w:p w14:paraId="1EC7935F" w14:textId="77777777" w:rsidR="00CD202A" w:rsidRPr="00CD202A" w:rsidRDefault="00CD202A" w:rsidP="00CD202A">
      <w:pPr>
        <w:spacing w:after="120"/>
        <w:jc w:val="both"/>
        <w:rPr>
          <w:i/>
          <w:szCs w:val="28"/>
        </w:rPr>
      </w:pPr>
      <w:r w:rsidRPr="00CD202A">
        <w:rPr>
          <w:szCs w:val="28"/>
        </w:rPr>
        <w:t xml:space="preserve"> «</w:t>
      </w:r>
      <w:r w:rsidRPr="00CD202A">
        <w:rPr>
          <w:i/>
          <w:szCs w:val="28"/>
        </w:rPr>
        <w:t xml:space="preserve"> Cet héritage très concret a permis de dessiner une Sonnerie au Passage, certes inspirée de Louis Moinet mais indiscutablement ancrée dans le XXIe siècle. Louis Moinet était un artiste scientifique, alliant les deux qualités. C’est pour cela que nous avons pris le parti de révéler toute la mécanique de cette complication, en première mondiale </w:t>
      </w:r>
      <w:r w:rsidRPr="00CD202A">
        <w:rPr>
          <w:szCs w:val="28"/>
        </w:rPr>
        <w:t>» poursuit Jean-Marie Schaller.</w:t>
      </w:r>
    </w:p>
    <w:p w14:paraId="696D545D" w14:textId="77777777" w:rsidR="00CD202A" w:rsidRPr="00CD202A" w:rsidRDefault="00CD202A" w:rsidP="00CD202A">
      <w:pPr>
        <w:spacing w:after="120"/>
        <w:jc w:val="both"/>
        <w:rPr>
          <w:szCs w:val="28"/>
        </w:rPr>
      </w:pPr>
    </w:p>
    <w:p w14:paraId="224A5E1C" w14:textId="77777777" w:rsidR="00CD202A" w:rsidRPr="00CD202A" w:rsidRDefault="00CD202A" w:rsidP="00CD202A">
      <w:pPr>
        <w:spacing w:after="120"/>
        <w:jc w:val="both"/>
        <w:rPr>
          <w:b/>
          <w:szCs w:val="28"/>
        </w:rPr>
      </w:pPr>
      <w:r w:rsidRPr="00CD202A">
        <w:rPr>
          <w:b/>
          <w:szCs w:val="28"/>
        </w:rPr>
        <w:t>Une pièce signée « Eric Coudray &amp; Co »</w:t>
      </w:r>
    </w:p>
    <w:p w14:paraId="1A092859" w14:textId="77777777" w:rsidR="00CD202A" w:rsidRPr="00CD202A" w:rsidRDefault="00CD202A" w:rsidP="00CD202A">
      <w:pPr>
        <w:spacing w:after="120"/>
        <w:jc w:val="both"/>
        <w:rPr>
          <w:szCs w:val="28"/>
        </w:rPr>
      </w:pPr>
      <w:r w:rsidRPr="00CD202A">
        <w:rPr>
          <w:szCs w:val="28"/>
        </w:rPr>
        <w:t>L’horloger Eric Coudray est l’un des plus grands créateurs contemporains, également lauréat du prix Gaïa. Cette création est signée de la main du Maître et de ses équipiers d’exception, sans qui rien n’aurait été possible.</w:t>
      </w:r>
    </w:p>
    <w:p w14:paraId="6C5D9F71" w14:textId="77777777" w:rsidR="00CD202A" w:rsidRPr="00CD202A" w:rsidRDefault="00CD202A" w:rsidP="00CD202A">
      <w:pPr>
        <w:spacing w:after="120"/>
        <w:jc w:val="both"/>
        <w:rPr>
          <w:szCs w:val="28"/>
        </w:rPr>
      </w:pPr>
      <w:r w:rsidRPr="00CD202A">
        <w:rPr>
          <w:szCs w:val="28"/>
        </w:rPr>
        <w:t xml:space="preserve">Quant au nom latin ULTRAVOX - « la voix forte » - elle fait référence à la sonnerie mais également aux créations néoclassiques de Louis Moinet, dont les pendules ont mis en scène Minerve, Jules César ou Cicéron. </w:t>
      </w:r>
    </w:p>
    <w:p w14:paraId="5EBAAC55" w14:textId="77777777" w:rsidR="00CD202A" w:rsidRPr="00CD202A" w:rsidRDefault="00CD202A" w:rsidP="00CD202A">
      <w:pPr>
        <w:spacing w:after="120"/>
        <w:jc w:val="both"/>
        <w:rPr>
          <w:szCs w:val="28"/>
        </w:rPr>
      </w:pPr>
      <w:r w:rsidRPr="00CD202A">
        <w:rPr>
          <w:szCs w:val="28"/>
        </w:rPr>
        <w:t>Le mécanisme à sonnerie permet d’indiquer l’heure à son passage, en frappant exactement autant de coups qu’il y a d’heures. Un verrou de silence permet cependant d’empêcher la sonnerie de fonctionner, si le porteur le souhaite.</w:t>
      </w:r>
    </w:p>
    <w:p w14:paraId="3A722381" w14:textId="2886F32B" w:rsidR="00CD202A" w:rsidRDefault="00CD202A" w:rsidP="00CD202A">
      <w:pPr>
        <w:spacing w:after="120"/>
        <w:jc w:val="both"/>
        <w:rPr>
          <w:szCs w:val="28"/>
        </w:rPr>
      </w:pPr>
    </w:p>
    <w:p w14:paraId="5C2B9442" w14:textId="0EE38770" w:rsidR="000D2366" w:rsidRDefault="000D2366" w:rsidP="00CD202A">
      <w:pPr>
        <w:spacing w:after="120"/>
        <w:jc w:val="both"/>
        <w:rPr>
          <w:szCs w:val="28"/>
        </w:rPr>
      </w:pPr>
    </w:p>
    <w:p w14:paraId="49CF96E6" w14:textId="3BDCCCC6" w:rsidR="000D2366" w:rsidRDefault="000D2366" w:rsidP="00CD202A">
      <w:pPr>
        <w:spacing w:after="120"/>
        <w:jc w:val="both"/>
        <w:rPr>
          <w:szCs w:val="28"/>
        </w:rPr>
      </w:pPr>
    </w:p>
    <w:p w14:paraId="20A88BE4" w14:textId="7D0B79FF" w:rsidR="000D2366" w:rsidRDefault="000D2366" w:rsidP="00CD202A">
      <w:pPr>
        <w:spacing w:after="120"/>
        <w:jc w:val="both"/>
        <w:rPr>
          <w:szCs w:val="28"/>
        </w:rPr>
      </w:pPr>
    </w:p>
    <w:p w14:paraId="3C54397A" w14:textId="062DD152" w:rsidR="000D2366" w:rsidRDefault="000D2366" w:rsidP="00CD202A">
      <w:pPr>
        <w:spacing w:after="120"/>
        <w:jc w:val="both"/>
        <w:rPr>
          <w:szCs w:val="28"/>
        </w:rPr>
      </w:pPr>
    </w:p>
    <w:p w14:paraId="26C3DBA8" w14:textId="77777777" w:rsidR="000D2366" w:rsidRPr="00CD202A" w:rsidRDefault="000D2366" w:rsidP="00CD202A">
      <w:pPr>
        <w:spacing w:after="120"/>
        <w:jc w:val="both"/>
        <w:rPr>
          <w:szCs w:val="28"/>
        </w:rPr>
      </w:pPr>
    </w:p>
    <w:p w14:paraId="47C8D18C" w14:textId="77777777" w:rsidR="00CD202A" w:rsidRPr="00CD202A" w:rsidRDefault="00CD202A" w:rsidP="00CD202A">
      <w:pPr>
        <w:spacing w:after="120"/>
        <w:jc w:val="both"/>
        <w:rPr>
          <w:b/>
          <w:szCs w:val="28"/>
        </w:rPr>
      </w:pPr>
      <w:r w:rsidRPr="00CD202A">
        <w:rPr>
          <w:b/>
          <w:szCs w:val="28"/>
        </w:rPr>
        <w:t>Une complication mise en scène de manière inédite</w:t>
      </w:r>
    </w:p>
    <w:p w14:paraId="7E1BBED9" w14:textId="77777777" w:rsidR="00CD202A" w:rsidRPr="00CD202A" w:rsidRDefault="00CD202A" w:rsidP="00CD202A">
      <w:pPr>
        <w:spacing w:after="120"/>
        <w:jc w:val="both"/>
        <w:rPr>
          <w:szCs w:val="28"/>
        </w:rPr>
      </w:pPr>
      <w:r w:rsidRPr="00CD202A">
        <w:rPr>
          <w:szCs w:val="28"/>
        </w:rPr>
        <w:t>Afin de magnifier l’excellence de cette création, Louis Moinet dévoile pour la première fois l’ensemble de son spectaculaire mécanisme au poignet. On y découvre les ébats du volant d’inertie, qui canalise la force du barillet, afin de réguler la cadence de la sonnerie. Puis, le fouet central déclenche le dispositif d’</w:t>
      </w:r>
      <w:proofErr w:type="spellStart"/>
      <w:r w:rsidRPr="00CD202A">
        <w:rPr>
          <w:szCs w:val="28"/>
        </w:rPr>
        <w:t>armage</w:t>
      </w:r>
      <w:proofErr w:type="spellEnd"/>
      <w:r w:rsidRPr="00CD202A">
        <w:rPr>
          <w:szCs w:val="28"/>
        </w:rPr>
        <w:t xml:space="preserve"> du marteau. Ce même marteau, situé à onze heures, va alors frapper les heures sur le gong disposé autour du mouvement. </w:t>
      </w:r>
    </w:p>
    <w:p w14:paraId="0975869E" w14:textId="77777777" w:rsidR="00CD202A" w:rsidRPr="00CD202A" w:rsidRDefault="00CD202A" w:rsidP="00CD202A">
      <w:pPr>
        <w:spacing w:after="120"/>
        <w:jc w:val="both"/>
        <w:rPr>
          <w:szCs w:val="28"/>
        </w:rPr>
      </w:pPr>
      <w:r w:rsidRPr="00CD202A">
        <w:rPr>
          <w:szCs w:val="28"/>
        </w:rPr>
        <w:t>D’une grande complexité, sa platine est pourvue de plus de 50 rubis, destinés à mettre en musique les éléments de sonnerie. Elle est de couleur bleu Moinet, qui illumine l’ensemble et contraste avec les aciers polis bloqués et anglés qui la surplombent. Le côté fond révèle un système innovant à double rotor parallèle, également réhaussé du bleu Moinet. Le premier sert à générer la force du mécanisme d’heures et de minutes, le second est dédié uniquement à la sonnerie.</w:t>
      </w:r>
    </w:p>
    <w:p w14:paraId="7CBA1191" w14:textId="77777777" w:rsidR="00CD202A" w:rsidRPr="00CD202A" w:rsidRDefault="00CD202A" w:rsidP="00CD202A">
      <w:pPr>
        <w:spacing w:after="120"/>
        <w:jc w:val="both"/>
        <w:rPr>
          <w:szCs w:val="28"/>
        </w:rPr>
      </w:pPr>
      <w:r w:rsidRPr="00CD202A">
        <w:rPr>
          <w:szCs w:val="28"/>
        </w:rPr>
        <w:t xml:space="preserve">D’un diamètre de 46.5 mm, ULTRAVOX est une série limitée de seulement 28 pièces en or rose. </w:t>
      </w:r>
    </w:p>
    <w:p w14:paraId="0940F465" w14:textId="77777777" w:rsidR="00CD202A" w:rsidRPr="002444CD" w:rsidRDefault="00CD202A" w:rsidP="00CD202A">
      <w:pPr>
        <w:spacing w:after="0"/>
        <w:jc w:val="center"/>
        <w:rPr>
          <w:b/>
          <w:color w:val="FF0000"/>
          <w:sz w:val="18"/>
          <w:szCs w:val="18"/>
        </w:rPr>
      </w:pPr>
    </w:p>
    <w:p w14:paraId="48BD674D" w14:textId="77777777" w:rsidR="004D50DB" w:rsidRDefault="004D50DB" w:rsidP="004D50DB">
      <w:pPr>
        <w:jc w:val="both"/>
        <w:rPr>
          <w:b/>
          <w:i/>
          <w:color w:val="000000" w:themeColor="text1"/>
          <w:sz w:val="18"/>
          <w:szCs w:val="18"/>
        </w:rPr>
      </w:pPr>
    </w:p>
    <w:p w14:paraId="0417EBFF" w14:textId="77777777" w:rsidR="00E2043D" w:rsidRDefault="00E2043D" w:rsidP="00C3189B">
      <w:pPr>
        <w:spacing w:after="120"/>
        <w:jc w:val="center"/>
        <w:rPr>
          <w:color w:val="000000" w:themeColor="text1"/>
        </w:rPr>
      </w:pPr>
    </w:p>
    <w:p w14:paraId="0AA38638" w14:textId="14F7DE4D" w:rsidR="00FC4EC2" w:rsidRPr="00C3189B" w:rsidRDefault="00FC4EC2" w:rsidP="00C3189B">
      <w:pPr>
        <w:spacing w:after="120"/>
        <w:jc w:val="center"/>
        <w:rPr>
          <w:color w:val="000000" w:themeColor="text1"/>
          <w:lang w:val="fr-CH"/>
        </w:rPr>
      </w:pPr>
      <w:r w:rsidRPr="00C3189B">
        <w:rPr>
          <w:color w:val="000000" w:themeColor="text1"/>
          <w:lang w:val="fr-CH"/>
        </w:rPr>
        <w:t>***</w:t>
      </w:r>
    </w:p>
    <w:p w14:paraId="3E60CDCC" w14:textId="77777777" w:rsidR="0005766B" w:rsidRPr="00B50122" w:rsidRDefault="004746F4" w:rsidP="004746F4">
      <w:pPr>
        <w:jc w:val="both"/>
        <w:rPr>
          <w:b/>
          <w:i/>
          <w:color w:val="000000" w:themeColor="text1"/>
          <w:sz w:val="18"/>
          <w:szCs w:val="18"/>
          <w:lang w:val="fr-CH"/>
        </w:rPr>
      </w:pPr>
      <w:r w:rsidRPr="00B50122">
        <w:rPr>
          <w:b/>
          <w:i/>
          <w:color w:val="000000" w:themeColor="text1"/>
          <w:sz w:val="18"/>
          <w:szCs w:val="18"/>
          <w:lang w:val="fr-CH"/>
        </w:rPr>
        <w:tab/>
        <w:t xml:space="preserve"> </w:t>
      </w:r>
    </w:p>
    <w:p w14:paraId="3A89E466" w14:textId="77777777" w:rsidR="002B70B7" w:rsidRPr="00BB167E" w:rsidRDefault="002B70B7" w:rsidP="002B70B7">
      <w:pPr>
        <w:jc w:val="both"/>
        <w:rPr>
          <w:b/>
          <w:i/>
          <w:color w:val="000000" w:themeColor="text1"/>
          <w:sz w:val="18"/>
          <w:szCs w:val="18"/>
        </w:rPr>
      </w:pPr>
      <w:r w:rsidRPr="00BB167E">
        <w:rPr>
          <w:b/>
          <w:i/>
          <w:color w:val="000000" w:themeColor="text1"/>
          <w:sz w:val="18"/>
          <w:szCs w:val="18"/>
        </w:rPr>
        <w:t xml:space="preserve">A propos de Louis </w:t>
      </w:r>
      <w:proofErr w:type="spellStart"/>
      <w:r w:rsidRPr="00BB167E">
        <w:rPr>
          <w:b/>
          <w:i/>
          <w:color w:val="000000" w:themeColor="text1"/>
          <w:sz w:val="18"/>
          <w:szCs w:val="18"/>
        </w:rPr>
        <w:t>Moinet</w:t>
      </w:r>
      <w:proofErr w:type="spellEnd"/>
    </w:p>
    <w:p w14:paraId="570BEF06" w14:textId="77777777" w:rsidR="002B70B7" w:rsidRPr="00BB167E" w:rsidRDefault="002B70B7" w:rsidP="002B70B7">
      <w:pPr>
        <w:jc w:val="both"/>
        <w:rPr>
          <w:i/>
          <w:color w:val="000000" w:themeColor="text1"/>
          <w:sz w:val="18"/>
          <w:szCs w:val="18"/>
        </w:rPr>
      </w:pPr>
      <w:r w:rsidRPr="00BB167E">
        <w:rPr>
          <w:i/>
          <w:color w:val="000000" w:themeColor="text1"/>
          <w:sz w:val="18"/>
          <w:szCs w:val="18"/>
        </w:rPr>
        <w:t xml:space="preserve">Les Ateliers Louis </w:t>
      </w:r>
      <w:proofErr w:type="spellStart"/>
      <w:r w:rsidRPr="00BB167E">
        <w:rPr>
          <w:i/>
          <w:color w:val="000000" w:themeColor="text1"/>
          <w:sz w:val="18"/>
          <w:szCs w:val="18"/>
        </w:rPr>
        <w:t>Moinet</w:t>
      </w:r>
      <w:proofErr w:type="spellEnd"/>
      <w:r w:rsidRPr="00BB167E">
        <w:rPr>
          <w:i/>
          <w:color w:val="000000" w:themeColor="text1"/>
          <w:sz w:val="18"/>
          <w:szCs w:val="18"/>
        </w:rPr>
        <w:t xml:space="preserve"> ont été créés en 2004 à Saint-Blaise (NE). 100% indépendants, les Ateliers se développent en la mémoire de M. Louis </w:t>
      </w:r>
      <w:proofErr w:type="spellStart"/>
      <w:r w:rsidRPr="00BB167E">
        <w:rPr>
          <w:i/>
          <w:color w:val="000000" w:themeColor="text1"/>
          <w:sz w:val="18"/>
          <w:szCs w:val="18"/>
        </w:rPr>
        <w:t>Moinet</w:t>
      </w:r>
      <w:proofErr w:type="spellEnd"/>
      <w:r w:rsidRPr="00BB167E">
        <w:rPr>
          <w:i/>
          <w:color w:val="000000" w:themeColor="text1"/>
          <w:sz w:val="18"/>
          <w:szCs w:val="18"/>
        </w:rPr>
        <w:t xml:space="preserve"> (1768 – 1853), maître horloger, inventeur du chronographe en 1816 (certifié par Guinness World Records</w:t>
      </w:r>
      <w:r w:rsidRPr="00BB167E">
        <w:rPr>
          <w:i/>
          <w:color w:val="000000" w:themeColor="text1"/>
          <w:sz w:val="18"/>
          <w:szCs w:val="18"/>
          <w:vertAlign w:val="superscript"/>
          <w:lang w:val="fr-CH"/>
        </w:rPr>
        <w:t>TM</w:t>
      </w:r>
      <w:r w:rsidRPr="00BB167E">
        <w:rPr>
          <w:i/>
          <w:color w:val="000000" w:themeColor="text1"/>
          <w:sz w:val="18"/>
          <w:szCs w:val="18"/>
        </w:rPr>
        <w:t xml:space="preserve">) et pionnier dans l’usage de la très haute fréquence (216 000 alternances par heure). Horloger, érudit, peintre, sculpteur, enseignant aux Beaux-Arts, il est également l’auteur d’un Traité d’Horlogerie, publié en 1848 et ouvrage de référence pendant près d’un siècle. Aujourd’hui, les Ateliers Louis </w:t>
      </w:r>
      <w:proofErr w:type="spellStart"/>
      <w:r w:rsidRPr="00BB167E">
        <w:rPr>
          <w:i/>
          <w:color w:val="000000" w:themeColor="text1"/>
          <w:sz w:val="18"/>
          <w:szCs w:val="18"/>
        </w:rPr>
        <w:t>Moinet</w:t>
      </w:r>
      <w:proofErr w:type="spellEnd"/>
      <w:r w:rsidRPr="00BB167E">
        <w:rPr>
          <w:i/>
          <w:color w:val="000000" w:themeColor="text1"/>
          <w:sz w:val="18"/>
          <w:szCs w:val="18"/>
        </w:rPr>
        <w:t xml:space="preserve"> perpétuent son héritage. Leurs garde-temps, exclusivement en séries limitées, ont remporté les plus prestigieux prix : </w:t>
      </w:r>
      <w:r>
        <w:rPr>
          <w:i/>
          <w:color w:val="000000" w:themeColor="text1"/>
          <w:sz w:val="18"/>
          <w:szCs w:val="18"/>
        </w:rPr>
        <w:t xml:space="preserve">Prix du Mérite à l’UNESCO, cinq </w:t>
      </w:r>
      <w:r w:rsidRPr="00BB167E">
        <w:rPr>
          <w:i/>
          <w:color w:val="000000" w:themeColor="text1"/>
          <w:sz w:val="18"/>
          <w:szCs w:val="18"/>
        </w:rPr>
        <w:t>Red Dot Design Award</w:t>
      </w:r>
      <w:r>
        <w:rPr>
          <w:i/>
          <w:color w:val="000000" w:themeColor="text1"/>
          <w:sz w:val="18"/>
          <w:szCs w:val="18"/>
        </w:rPr>
        <w:t>s</w:t>
      </w:r>
      <w:r w:rsidRPr="00BB167E">
        <w:rPr>
          <w:i/>
          <w:color w:val="000000" w:themeColor="text1"/>
          <w:sz w:val="18"/>
          <w:szCs w:val="18"/>
        </w:rPr>
        <w:t xml:space="preserve"> (</w:t>
      </w:r>
      <w:r>
        <w:rPr>
          <w:i/>
          <w:color w:val="000000" w:themeColor="text1"/>
          <w:sz w:val="18"/>
          <w:szCs w:val="18"/>
        </w:rPr>
        <w:t xml:space="preserve">notamment dans la </w:t>
      </w:r>
      <w:r w:rsidRPr="00BB167E">
        <w:rPr>
          <w:i/>
          <w:color w:val="000000" w:themeColor="text1"/>
          <w:sz w:val="18"/>
          <w:szCs w:val="18"/>
        </w:rPr>
        <w:t xml:space="preserve">catégorie Best of the Best), Médailles d’or et de bronze aux Concours de Chronométrie, </w:t>
      </w:r>
      <w:r>
        <w:rPr>
          <w:i/>
          <w:color w:val="000000" w:themeColor="text1"/>
          <w:sz w:val="18"/>
          <w:szCs w:val="18"/>
        </w:rPr>
        <w:t xml:space="preserve">huit Good Design Awards, trois </w:t>
      </w:r>
      <w:r w:rsidRPr="00572CF2">
        <w:rPr>
          <w:i/>
          <w:color w:val="000000" w:themeColor="text1"/>
          <w:sz w:val="18"/>
          <w:szCs w:val="18"/>
          <w:lang w:val="fr-CH"/>
        </w:rPr>
        <w:t xml:space="preserve">Middle East Watch of the </w:t>
      </w:r>
      <w:proofErr w:type="spellStart"/>
      <w:r w:rsidRPr="00572CF2">
        <w:rPr>
          <w:i/>
          <w:color w:val="000000" w:themeColor="text1"/>
          <w:sz w:val="18"/>
          <w:szCs w:val="18"/>
          <w:lang w:val="fr-CH"/>
        </w:rPr>
        <w:t>Year</w:t>
      </w:r>
      <w:proofErr w:type="spellEnd"/>
      <w:r w:rsidRPr="00572CF2">
        <w:rPr>
          <w:i/>
          <w:color w:val="000000" w:themeColor="text1"/>
          <w:sz w:val="18"/>
          <w:szCs w:val="18"/>
          <w:lang w:val="fr-CH"/>
        </w:rPr>
        <w:t xml:space="preserve"> </w:t>
      </w:r>
      <w:proofErr w:type="spellStart"/>
      <w:r w:rsidRPr="00572CF2">
        <w:rPr>
          <w:i/>
          <w:color w:val="000000" w:themeColor="text1"/>
          <w:sz w:val="18"/>
          <w:szCs w:val="18"/>
          <w:lang w:val="fr-CH"/>
        </w:rPr>
        <w:t>award</w:t>
      </w:r>
      <w:proofErr w:type="spellEnd"/>
      <w:r w:rsidRPr="00572CF2">
        <w:rPr>
          <w:i/>
          <w:color w:val="000000" w:themeColor="text1"/>
          <w:sz w:val="18"/>
          <w:szCs w:val="18"/>
          <w:lang w:val="fr-CH"/>
        </w:rPr>
        <w:t xml:space="preserve">, deux prix </w:t>
      </w:r>
      <w:proofErr w:type="spellStart"/>
      <w:r w:rsidRPr="00BB167E">
        <w:rPr>
          <w:i/>
          <w:color w:val="000000" w:themeColor="text1"/>
          <w:sz w:val="18"/>
          <w:szCs w:val="18"/>
        </w:rPr>
        <w:t>Robb</w:t>
      </w:r>
      <w:proofErr w:type="spellEnd"/>
      <w:r w:rsidRPr="00BB167E">
        <w:rPr>
          <w:i/>
          <w:color w:val="000000" w:themeColor="text1"/>
          <w:sz w:val="18"/>
          <w:szCs w:val="18"/>
        </w:rPr>
        <w:t xml:space="preserve"> Report </w:t>
      </w:r>
      <w:r>
        <w:rPr>
          <w:i/>
          <w:color w:val="000000" w:themeColor="text1"/>
          <w:sz w:val="18"/>
          <w:szCs w:val="18"/>
        </w:rPr>
        <w:t xml:space="preserve">« Best of the Best », un German Design </w:t>
      </w:r>
      <w:proofErr w:type="spellStart"/>
      <w:r>
        <w:rPr>
          <w:i/>
          <w:color w:val="000000" w:themeColor="text1"/>
          <w:sz w:val="18"/>
          <w:szCs w:val="18"/>
        </w:rPr>
        <w:t>Award</w:t>
      </w:r>
      <w:proofErr w:type="spellEnd"/>
      <w:r>
        <w:rPr>
          <w:i/>
          <w:color w:val="000000" w:themeColor="text1"/>
          <w:sz w:val="18"/>
          <w:szCs w:val="18"/>
        </w:rPr>
        <w:t xml:space="preserve">, un « Grand Prix </w:t>
      </w:r>
      <w:proofErr w:type="spellStart"/>
      <w:r>
        <w:rPr>
          <w:i/>
          <w:color w:val="000000" w:themeColor="text1"/>
          <w:sz w:val="18"/>
          <w:szCs w:val="18"/>
        </w:rPr>
        <w:t>Award</w:t>
      </w:r>
      <w:proofErr w:type="spellEnd"/>
      <w:r>
        <w:rPr>
          <w:i/>
          <w:color w:val="000000" w:themeColor="text1"/>
          <w:sz w:val="18"/>
          <w:szCs w:val="18"/>
        </w:rPr>
        <w:t xml:space="preserve"> » à Moscou et un prix </w:t>
      </w:r>
      <w:proofErr w:type="spellStart"/>
      <w:r w:rsidRPr="00BB167E">
        <w:rPr>
          <w:i/>
          <w:color w:val="000000" w:themeColor="text1"/>
          <w:sz w:val="18"/>
          <w:szCs w:val="18"/>
        </w:rPr>
        <w:t>Chronograph</w:t>
      </w:r>
      <w:proofErr w:type="spellEnd"/>
      <w:r w:rsidRPr="00BB167E">
        <w:rPr>
          <w:i/>
          <w:color w:val="000000" w:themeColor="text1"/>
          <w:sz w:val="18"/>
          <w:szCs w:val="18"/>
        </w:rPr>
        <w:t xml:space="preserve"> of the </w:t>
      </w:r>
      <w:proofErr w:type="spellStart"/>
      <w:r w:rsidRPr="00BB167E">
        <w:rPr>
          <w:i/>
          <w:color w:val="000000" w:themeColor="text1"/>
          <w:sz w:val="18"/>
          <w:szCs w:val="18"/>
        </w:rPr>
        <w:t>Year</w:t>
      </w:r>
      <w:proofErr w:type="spellEnd"/>
      <w:r w:rsidRPr="00BB167E">
        <w:rPr>
          <w:i/>
          <w:color w:val="000000" w:themeColor="text1"/>
          <w:sz w:val="18"/>
          <w:szCs w:val="18"/>
        </w:rPr>
        <w:t xml:space="preserve"> (Begin, Japon). Les créations Louis </w:t>
      </w:r>
      <w:proofErr w:type="spellStart"/>
      <w:r w:rsidRPr="00BB167E">
        <w:rPr>
          <w:i/>
          <w:color w:val="000000" w:themeColor="text1"/>
          <w:sz w:val="18"/>
          <w:szCs w:val="18"/>
        </w:rPr>
        <w:t>Moinet</w:t>
      </w:r>
      <w:proofErr w:type="spellEnd"/>
      <w:r w:rsidRPr="00BB167E">
        <w:rPr>
          <w:i/>
          <w:color w:val="000000" w:themeColor="text1"/>
          <w:sz w:val="18"/>
          <w:szCs w:val="18"/>
        </w:rPr>
        <w:t xml:space="preserve"> font usage fréquent des matériaux disruptifs, tels les fossiles et météorites, dans une démarche créative unique associée à des complications de haute horlogerie conçues sur mesure. La créativité, l’exclusivité, l’art et le design sont les valeurs cardinales de la marque.</w:t>
      </w:r>
    </w:p>
    <w:p w14:paraId="7B49FB1D" w14:textId="77777777" w:rsidR="000347EE" w:rsidRPr="00AD5FB7" w:rsidRDefault="000347EE" w:rsidP="000347EE">
      <w:pPr>
        <w:jc w:val="both"/>
        <w:rPr>
          <w:i/>
        </w:rPr>
      </w:pPr>
      <w:bookmarkStart w:id="0" w:name="_GoBack"/>
      <w:bookmarkEnd w:id="0"/>
    </w:p>
    <w:p w14:paraId="6033747B" w14:textId="77777777" w:rsidR="00685F27" w:rsidRPr="000347EE" w:rsidRDefault="00685F27" w:rsidP="000347EE">
      <w:pPr>
        <w:spacing w:after="0"/>
        <w:jc w:val="both"/>
        <w:rPr>
          <w:b/>
          <w:i/>
          <w:sz w:val="18"/>
          <w:szCs w:val="18"/>
        </w:rPr>
      </w:pPr>
    </w:p>
    <w:sectPr w:rsidR="00685F27" w:rsidRPr="000347EE" w:rsidSect="00DE18FA">
      <w:headerReference w:type="even" r:id="rId7"/>
      <w:headerReference w:type="default" r:id="rId8"/>
      <w:footerReference w:type="even" r:id="rId9"/>
      <w:footerReference w:type="default" r:id="rId10"/>
      <w:headerReference w:type="first" r:id="rId11"/>
      <w:footerReference w:type="first" r:id="rId12"/>
      <w:pgSz w:w="11900" w:h="16840"/>
      <w:pgMar w:top="2694" w:right="1417" w:bottom="1417" w:left="1417"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CDEEC2" w14:textId="77777777" w:rsidR="00546667" w:rsidRPr="00193589" w:rsidRDefault="00546667">
      <w:pPr>
        <w:spacing w:after="0"/>
        <w:rPr>
          <w:lang w:val="en-GB"/>
        </w:rPr>
      </w:pPr>
      <w:r w:rsidRPr="00193589">
        <w:rPr>
          <w:lang w:val="en-GB"/>
        </w:rPr>
        <w:separator/>
      </w:r>
    </w:p>
  </w:endnote>
  <w:endnote w:type="continuationSeparator" w:id="0">
    <w:p w14:paraId="63FA89FB" w14:textId="77777777" w:rsidR="00546667" w:rsidRPr="00193589" w:rsidRDefault="00546667">
      <w:pPr>
        <w:spacing w:after="0"/>
        <w:rPr>
          <w:lang w:val="en-GB"/>
        </w:rPr>
      </w:pPr>
      <w:r w:rsidRPr="00193589">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319FA" w14:textId="77777777" w:rsidR="00F5213F" w:rsidRDefault="00F521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CAAD2" w14:textId="77777777" w:rsidR="00366D1A" w:rsidRDefault="003B6E02" w:rsidP="008A4954">
    <w:pPr>
      <w:pStyle w:val="Footer"/>
      <w:jc w:val="center"/>
      <w:rPr>
        <w:rFonts w:ascii="Arial" w:hAnsi="Arial" w:cs="Arial"/>
        <w:sz w:val="16"/>
        <w:szCs w:val="16"/>
      </w:rPr>
    </w:pPr>
    <w:r w:rsidRPr="00497018">
      <w:rPr>
        <w:rFonts w:ascii="Arial" w:hAnsi="Arial" w:cs="Arial"/>
        <w:sz w:val="16"/>
        <w:szCs w:val="16"/>
      </w:rPr>
      <w:t xml:space="preserve">Les Ateliers Louis Moinet SA </w:t>
    </w:r>
  </w:p>
  <w:p w14:paraId="23620991" w14:textId="77777777" w:rsidR="003B6E02" w:rsidRPr="0040308F" w:rsidRDefault="003B6E02" w:rsidP="008A4954">
    <w:pPr>
      <w:pStyle w:val="Footer"/>
      <w:jc w:val="center"/>
      <w:rPr>
        <w:rFonts w:ascii="Arial" w:hAnsi="Arial" w:cs="Arial"/>
        <w:sz w:val="16"/>
        <w:szCs w:val="16"/>
      </w:rPr>
    </w:pPr>
    <w:r w:rsidRPr="00497018">
      <w:rPr>
        <w:rFonts w:ascii="Arial" w:hAnsi="Arial" w:cs="Arial"/>
        <w:sz w:val="16"/>
        <w:szCs w:val="16"/>
      </w:rPr>
      <w:t xml:space="preserve">Rue du Temple 1, P.O. Box 28 </w:t>
    </w:r>
    <w:r w:rsidR="0040308F">
      <w:rPr>
        <w:rFonts w:ascii="Arial" w:hAnsi="Arial" w:cs="Arial"/>
        <w:sz w:val="16"/>
        <w:szCs w:val="16"/>
      </w:rPr>
      <w:t>–</w:t>
    </w:r>
    <w:r w:rsidRPr="00497018">
      <w:rPr>
        <w:rFonts w:ascii="Arial" w:hAnsi="Arial" w:cs="Arial"/>
        <w:sz w:val="16"/>
        <w:szCs w:val="16"/>
      </w:rPr>
      <w:t xml:space="preserve"> CH-2072 Saint-Blaise NE </w:t>
    </w:r>
    <w:r w:rsidR="0040308F">
      <w:rPr>
        <w:rFonts w:ascii="Arial" w:hAnsi="Arial" w:cs="Arial"/>
        <w:sz w:val="16"/>
        <w:szCs w:val="16"/>
      </w:rPr>
      <w:t>–</w:t>
    </w:r>
    <w:r w:rsidRPr="00497018">
      <w:rPr>
        <w:rFonts w:ascii="Arial" w:hAnsi="Arial" w:cs="Arial"/>
        <w:sz w:val="16"/>
        <w:szCs w:val="16"/>
      </w:rPr>
      <w:t xml:space="preserve"> Tel </w:t>
    </w:r>
    <w:r w:rsidRPr="0040308F">
      <w:rPr>
        <w:rFonts w:ascii="Arial" w:hAnsi="Arial" w:cs="Arial"/>
        <w:sz w:val="16"/>
        <w:szCs w:val="16"/>
      </w:rPr>
      <w:t xml:space="preserve">+41 32 753 68 14 </w:t>
    </w:r>
    <w:r w:rsidR="0040308F">
      <w:rPr>
        <w:rFonts w:ascii="Arial" w:hAnsi="Arial" w:cs="Arial"/>
        <w:sz w:val="16"/>
        <w:szCs w:val="16"/>
      </w:rPr>
      <w:t>–</w:t>
    </w:r>
    <w:r w:rsidR="008A4954">
      <w:rPr>
        <w:rFonts w:ascii="Arial" w:hAnsi="Arial" w:cs="Arial"/>
        <w:sz w:val="16"/>
        <w:szCs w:val="16"/>
      </w:rPr>
      <w:t xml:space="preserve"> </w:t>
    </w:r>
    <w:r w:rsidRPr="0040308F">
      <w:rPr>
        <w:rFonts w:ascii="Arial" w:hAnsi="Arial" w:cs="Arial"/>
        <w:sz w:val="16"/>
        <w:szCs w:val="16"/>
      </w:rPr>
      <w:t>Fax</w:t>
    </w:r>
    <w:r w:rsidR="0040308F">
      <w:rPr>
        <w:rFonts w:ascii="Arial" w:hAnsi="Arial" w:cs="Arial"/>
        <w:sz w:val="16"/>
        <w:szCs w:val="16"/>
      </w:rPr>
      <w:t xml:space="preserve"> </w:t>
    </w:r>
    <w:r w:rsidRPr="0040308F">
      <w:rPr>
        <w:rFonts w:ascii="Arial" w:hAnsi="Arial" w:cs="Arial"/>
        <w:sz w:val="16"/>
        <w:szCs w:val="16"/>
      </w:rPr>
      <w:t>+41 32 753 68 16</w:t>
    </w:r>
  </w:p>
  <w:p w14:paraId="0315B9E6" w14:textId="77777777" w:rsidR="003B6E02" w:rsidRPr="0040308F" w:rsidRDefault="003B6E02" w:rsidP="008A4954">
    <w:pPr>
      <w:pStyle w:val="Footer"/>
      <w:jc w:val="center"/>
      <w:rPr>
        <w:rFonts w:ascii="Arial" w:hAnsi="Arial" w:cs="Arial"/>
        <w:sz w:val="16"/>
        <w:szCs w:val="16"/>
      </w:rPr>
    </w:pPr>
    <w:r w:rsidRPr="0040308F">
      <w:rPr>
        <w:rFonts w:ascii="Arial" w:hAnsi="Arial" w:cs="Arial"/>
        <w:sz w:val="16"/>
        <w:szCs w:val="16"/>
      </w:rPr>
      <w:t xml:space="preserve">presse@louismoinet.com </w:t>
    </w:r>
    <w:r w:rsidR="0040308F">
      <w:rPr>
        <w:rFonts w:ascii="Arial" w:hAnsi="Arial" w:cs="Arial"/>
        <w:sz w:val="16"/>
        <w:szCs w:val="16"/>
      </w:rPr>
      <w:t>–</w:t>
    </w:r>
    <w:r w:rsidRPr="0040308F">
      <w:rPr>
        <w:rFonts w:ascii="Arial" w:hAnsi="Arial" w:cs="Arial"/>
        <w:sz w:val="16"/>
        <w:szCs w:val="16"/>
      </w:rPr>
      <w:t xml:space="preserve"> www.louismoinet.com</w:t>
    </w:r>
  </w:p>
  <w:p w14:paraId="73896533" w14:textId="77777777" w:rsidR="003B6E02" w:rsidRPr="0040308F" w:rsidRDefault="003B6E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CD613" w14:textId="77777777" w:rsidR="00F5213F" w:rsidRDefault="00F521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870B8" w14:textId="77777777" w:rsidR="00546667" w:rsidRPr="00193589" w:rsidRDefault="00546667">
      <w:pPr>
        <w:spacing w:after="0"/>
        <w:rPr>
          <w:lang w:val="en-GB"/>
        </w:rPr>
      </w:pPr>
      <w:r w:rsidRPr="00193589">
        <w:rPr>
          <w:lang w:val="en-GB"/>
        </w:rPr>
        <w:separator/>
      </w:r>
    </w:p>
  </w:footnote>
  <w:footnote w:type="continuationSeparator" w:id="0">
    <w:p w14:paraId="42F1D9F6" w14:textId="77777777" w:rsidR="00546667" w:rsidRPr="00193589" w:rsidRDefault="00546667">
      <w:pPr>
        <w:spacing w:after="0"/>
        <w:rPr>
          <w:lang w:val="en-GB"/>
        </w:rPr>
      </w:pPr>
      <w:r w:rsidRPr="00193589">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05961" w14:textId="77777777" w:rsidR="00F5213F" w:rsidRDefault="00F521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67824" w14:textId="77777777" w:rsidR="003B6E02" w:rsidRPr="00193589" w:rsidRDefault="003B6E02" w:rsidP="002C6DFD">
    <w:pPr>
      <w:pStyle w:val="Header"/>
      <w:jc w:val="center"/>
      <w:rPr>
        <w:lang w:val="en-GB"/>
      </w:rPr>
    </w:pPr>
    <w:r w:rsidRPr="00193589">
      <w:rPr>
        <w:noProof/>
        <w:lang w:val="en-US"/>
      </w:rPr>
      <w:drawing>
        <wp:inline distT="0" distB="0" distL="0" distR="0" wp14:anchorId="1CA0859C" wp14:editId="55326333">
          <wp:extent cx="1613653" cy="865505"/>
          <wp:effectExtent l="25400" t="0" r="11947"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13653" cy="86550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97C9C" w14:textId="77777777" w:rsidR="00F5213F" w:rsidRDefault="00F521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C55317"/>
    <w:multiLevelType w:val="hybridMultilevel"/>
    <w:tmpl w:val="B4F0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A55"/>
    <w:rsid w:val="000011F5"/>
    <w:rsid w:val="00006157"/>
    <w:rsid w:val="000157D9"/>
    <w:rsid w:val="000347EE"/>
    <w:rsid w:val="00044B2D"/>
    <w:rsid w:val="0005766B"/>
    <w:rsid w:val="000643F7"/>
    <w:rsid w:val="000718E2"/>
    <w:rsid w:val="000856E1"/>
    <w:rsid w:val="00091664"/>
    <w:rsid w:val="000A00F6"/>
    <w:rsid w:val="000A119B"/>
    <w:rsid w:val="000B21B7"/>
    <w:rsid w:val="000C3029"/>
    <w:rsid w:val="000D19A6"/>
    <w:rsid w:val="000D2366"/>
    <w:rsid w:val="000F3919"/>
    <w:rsid w:val="0011251E"/>
    <w:rsid w:val="00113A10"/>
    <w:rsid w:val="00116408"/>
    <w:rsid w:val="001312F1"/>
    <w:rsid w:val="0013435C"/>
    <w:rsid w:val="001360CB"/>
    <w:rsid w:val="0013644B"/>
    <w:rsid w:val="00137E50"/>
    <w:rsid w:val="00143538"/>
    <w:rsid w:val="00151B33"/>
    <w:rsid w:val="00155C1B"/>
    <w:rsid w:val="00161225"/>
    <w:rsid w:val="00164F6A"/>
    <w:rsid w:val="001761E5"/>
    <w:rsid w:val="00186CAE"/>
    <w:rsid w:val="00193589"/>
    <w:rsid w:val="001A0BED"/>
    <w:rsid w:val="001A534E"/>
    <w:rsid w:val="001A665D"/>
    <w:rsid w:val="001C36D2"/>
    <w:rsid w:val="001C7133"/>
    <w:rsid w:val="001E1046"/>
    <w:rsid w:val="001E3C0B"/>
    <w:rsid w:val="001F3F68"/>
    <w:rsid w:val="00201AD9"/>
    <w:rsid w:val="0021236D"/>
    <w:rsid w:val="0021266C"/>
    <w:rsid w:val="0021339A"/>
    <w:rsid w:val="002232C1"/>
    <w:rsid w:val="00244736"/>
    <w:rsid w:val="00245A6F"/>
    <w:rsid w:val="00260E1F"/>
    <w:rsid w:val="00261239"/>
    <w:rsid w:val="0027241B"/>
    <w:rsid w:val="002728B5"/>
    <w:rsid w:val="00281845"/>
    <w:rsid w:val="0028791B"/>
    <w:rsid w:val="002A32BA"/>
    <w:rsid w:val="002A3ECF"/>
    <w:rsid w:val="002B4D85"/>
    <w:rsid w:val="002B70B7"/>
    <w:rsid w:val="002C0861"/>
    <w:rsid w:val="002C3997"/>
    <w:rsid w:val="002C5E2D"/>
    <w:rsid w:val="002C6656"/>
    <w:rsid w:val="002C6DFD"/>
    <w:rsid w:val="002D4E30"/>
    <w:rsid w:val="002E1DA1"/>
    <w:rsid w:val="002E2F4A"/>
    <w:rsid w:val="002E59F0"/>
    <w:rsid w:val="002F0E02"/>
    <w:rsid w:val="00311D33"/>
    <w:rsid w:val="00313749"/>
    <w:rsid w:val="00314D3D"/>
    <w:rsid w:val="00321C03"/>
    <w:rsid w:val="00326534"/>
    <w:rsid w:val="00335EC9"/>
    <w:rsid w:val="00340F63"/>
    <w:rsid w:val="00344899"/>
    <w:rsid w:val="00345322"/>
    <w:rsid w:val="003469CB"/>
    <w:rsid w:val="00366D1A"/>
    <w:rsid w:val="00370B03"/>
    <w:rsid w:val="003823F3"/>
    <w:rsid w:val="0038505F"/>
    <w:rsid w:val="00397A55"/>
    <w:rsid w:val="003A1F67"/>
    <w:rsid w:val="003A2403"/>
    <w:rsid w:val="003A36B4"/>
    <w:rsid w:val="003A4F1F"/>
    <w:rsid w:val="003A5209"/>
    <w:rsid w:val="003A597D"/>
    <w:rsid w:val="003A5EA5"/>
    <w:rsid w:val="003B6E02"/>
    <w:rsid w:val="003D1DF0"/>
    <w:rsid w:val="003E79EC"/>
    <w:rsid w:val="003F4C2D"/>
    <w:rsid w:val="0040308F"/>
    <w:rsid w:val="00420765"/>
    <w:rsid w:val="00432051"/>
    <w:rsid w:val="004377B8"/>
    <w:rsid w:val="00441B7F"/>
    <w:rsid w:val="004443DA"/>
    <w:rsid w:val="004539FF"/>
    <w:rsid w:val="00465BD3"/>
    <w:rsid w:val="0047352C"/>
    <w:rsid w:val="004746F4"/>
    <w:rsid w:val="00480FB8"/>
    <w:rsid w:val="00481F83"/>
    <w:rsid w:val="00492541"/>
    <w:rsid w:val="00497018"/>
    <w:rsid w:val="004A3B65"/>
    <w:rsid w:val="004B7C51"/>
    <w:rsid w:val="004C120B"/>
    <w:rsid w:val="004D0174"/>
    <w:rsid w:val="004D3EE6"/>
    <w:rsid w:val="004D50DB"/>
    <w:rsid w:val="004E31D6"/>
    <w:rsid w:val="00502623"/>
    <w:rsid w:val="0050442B"/>
    <w:rsid w:val="00507A39"/>
    <w:rsid w:val="00512816"/>
    <w:rsid w:val="005265EB"/>
    <w:rsid w:val="00536CD2"/>
    <w:rsid w:val="00540F39"/>
    <w:rsid w:val="00546667"/>
    <w:rsid w:val="00552A89"/>
    <w:rsid w:val="005553A6"/>
    <w:rsid w:val="00564647"/>
    <w:rsid w:val="00571068"/>
    <w:rsid w:val="0058302D"/>
    <w:rsid w:val="005856D7"/>
    <w:rsid w:val="005A21FF"/>
    <w:rsid w:val="005C092A"/>
    <w:rsid w:val="005C0A78"/>
    <w:rsid w:val="005D1612"/>
    <w:rsid w:val="005D4FB1"/>
    <w:rsid w:val="005D712B"/>
    <w:rsid w:val="005E2797"/>
    <w:rsid w:val="005E2B8B"/>
    <w:rsid w:val="005E39A7"/>
    <w:rsid w:val="005F05B4"/>
    <w:rsid w:val="005F3FFC"/>
    <w:rsid w:val="005F43E8"/>
    <w:rsid w:val="005F675A"/>
    <w:rsid w:val="005F77AA"/>
    <w:rsid w:val="006040E1"/>
    <w:rsid w:val="00613492"/>
    <w:rsid w:val="00613663"/>
    <w:rsid w:val="00614DB0"/>
    <w:rsid w:val="00616A4A"/>
    <w:rsid w:val="00623109"/>
    <w:rsid w:val="006314A2"/>
    <w:rsid w:val="00637863"/>
    <w:rsid w:val="00643A3C"/>
    <w:rsid w:val="00650E0C"/>
    <w:rsid w:val="006512CD"/>
    <w:rsid w:val="006607B7"/>
    <w:rsid w:val="00666A3C"/>
    <w:rsid w:val="00681425"/>
    <w:rsid w:val="00682025"/>
    <w:rsid w:val="006828AC"/>
    <w:rsid w:val="00685F27"/>
    <w:rsid w:val="00690F54"/>
    <w:rsid w:val="00695B8D"/>
    <w:rsid w:val="0069656D"/>
    <w:rsid w:val="006A1D16"/>
    <w:rsid w:val="006B29DC"/>
    <w:rsid w:val="006C32BC"/>
    <w:rsid w:val="006D3DF2"/>
    <w:rsid w:val="006D65BF"/>
    <w:rsid w:val="006E1DF2"/>
    <w:rsid w:val="006E6CD0"/>
    <w:rsid w:val="007226C9"/>
    <w:rsid w:val="007310D8"/>
    <w:rsid w:val="00733CAF"/>
    <w:rsid w:val="007345AC"/>
    <w:rsid w:val="007450EA"/>
    <w:rsid w:val="00755470"/>
    <w:rsid w:val="007750AA"/>
    <w:rsid w:val="00793DA3"/>
    <w:rsid w:val="007A7A0F"/>
    <w:rsid w:val="007B097B"/>
    <w:rsid w:val="007C4346"/>
    <w:rsid w:val="007D53BA"/>
    <w:rsid w:val="007E636F"/>
    <w:rsid w:val="007F7094"/>
    <w:rsid w:val="00820704"/>
    <w:rsid w:val="008272C8"/>
    <w:rsid w:val="00844A08"/>
    <w:rsid w:val="00860DE8"/>
    <w:rsid w:val="00867A8F"/>
    <w:rsid w:val="00873270"/>
    <w:rsid w:val="00875A94"/>
    <w:rsid w:val="00882B9D"/>
    <w:rsid w:val="008A3D16"/>
    <w:rsid w:val="008A4954"/>
    <w:rsid w:val="008A7D8E"/>
    <w:rsid w:val="008C713D"/>
    <w:rsid w:val="008D140C"/>
    <w:rsid w:val="008D564B"/>
    <w:rsid w:val="008E4021"/>
    <w:rsid w:val="008E4AB5"/>
    <w:rsid w:val="00904015"/>
    <w:rsid w:val="00906A01"/>
    <w:rsid w:val="009162DD"/>
    <w:rsid w:val="00920DBB"/>
    <w:rsid w:val="00922A1F"/>
    <w:rsid w:val="00923335"/>
    <w:rsid w:val="00930360"/>
    <w:rsid w:val="00975E7F"/>
    <w:rsid w:val="00982A73"/>
    <w:rsid w:val="00984CBF"/>
    <w:rsid w:val="00985DB7"/>
    <w:rsid w:val="00987EFF"/>
    <w:rsid w:val="00995126"/>
    <w:rsid w:val="009A693A"/>
    <w:rsid w:val="009B32C9"/>
    <w:rsid w:val="009B36E3"/>
    <w:rsid w:val="009C2F89"/>
    <w:rsid w:val="009C499D"/>
    <w:rsid w:val="009C734A"/>
    <w:rsid w:val="009D5366"/>
    <w:rsid w:val="009E7D78"/>
    <w:rsid w:val="009F0E96"/>
    <w:rsid w:val="00A05B0C"/>
    <w:rsid w:val="00A0721C"/>
    <w:rsid w:val="00A125C8"/>
    <w:rsid w:val="00A13A51"/>
    <w:rsid w:val="00A13BD3"/>
    <w:rsid w:val="00A30438"/>
    <w:rsid w:val="00A30F6D"/>
    <w:rsid w:val="00A339AA"/>
    <w:rsid w:val="00A37768"/>
    <w:rsid w:val="00A47801"/>
    <w:rsid w:val="00A5463D"/>
    <w:rsid w:val="00A5488D"/>
    <w:rsid w:val="00A54ED3"/>
    <w:rsid w:val="00A56D1B"/>
    <w:rsid w:val="00A56EF7"/>
    <w:rsid w:val="00A71553"/>
    <w:rsid w:val="00A75BA9"/>
    <w:rsid w:val="00A86FF3"/>
    <w:rsid w:val="00A879AC"/>
    <w:rsid w:val="00A9194D"/>
    <w:rsid w:val="00A9637D"/>
    <w:rsid w:val="00AA4EDB"/>
    <w:rsid w:val="00AB289A"/>
    <w:rsid w:val="00AB539B"/>
    <w:rsid w:val="00AC6F9C"/>
    <w:rsid w:val="00AD5FB7"/>
    <w:rsid w:val="00B010B2"/>
    <w:rsid w:val="00B03371"/>
    <w:rsid w:val="00B108D2"/>
    <w:rsid w:val="00B10CF5"/>
    <w:rsid w:val="00B12A10"/>
    <w:rsid w:val="00B13D5C"/>
    <w:rsid w:val="00B14F07"/>
    <w:rsid w:val="00B32B68"/>
    <w:rsid w:val="00B41A77"/>
    <w:rsid w:val="00B44C2C"/>
    <w:rsid w:val="00B50122"/>
    <w:rsid w:val="00B569C4"/>
    <w:rsid w:val="00B656C4"/>
    <w:rsid w:val="00B65DB1"/>
    <w:rsid w:val="00B701DD"/>
    <w:rsid w:val="00B748FD"/>
    <w:rsid w:val="00B8375D"/>
    <w:rsid w:val="00B9046B"/>
    <w:rsid w:val="00B919E0"/>
    <w:rsid w:val="00B94AFF"/>
    <w:rsid w:val="00B94C72"/>
    <w:rsid w:val="00B970C1"/>
    <w:rsid w:val="00BB4A1B"/>
    <w:rsid w:val="00BB4BC5"/>
    <w:rsid w:val="00BB6732"/>
    <w:rsid w:val="00BD2293"/>
    <w:rsid w:val="00BD3173"/>
    <w:rsid w:val="00BD664C"/>
    <w:rsid w:val="00BE27FD"/>
    <w:rsid w:val="00BE2FCE"/>
    <w:rsid w:val="00BE3FBA"/>
    <w:rsid w:val="00BE724F"/>
    <w:rsid w:val="00BF0650"/>
    <w:rsid w:val="00BF2650"/>
    <w:rsid w:val="00C07DC9"/>
    <w:rsid w:val="00C22DCC"/>
    <w:rsid w:val="00C3189B"/>
    <w:rsid w:val="00C375D6"/>
    <w:rsid w:val="00C404EE"/>
    <w:rsid w:val="00C437A8"/>
    <w:rsid w:val="00C467AA"/>
    <w:rsid w:val="00C52F36"/>
    <w:rsid w:val="00C556F3"/>
    <w:rsid w:val="00C652D8"/>
    <w:rsid w:val="00C7552E"/>
    <w:rsid w:val="00C77494"/>
    <w:rsid w:val="00C806B3"/>
    <w:rsid w:val="00C820E6"/>
    <w:rsid w:val="00C866A2"/>
    <w:rsid w:val="00C87CB0"/>
    <w:rsid w:val="00C91AF7"/>
    <w:rsid w:val="00C947F2"/>
    <w:rsid w:val="00CA4C68"/>
    <w:rsid w:val="00CB119F"/>
    <w:rsid w:val="00CC25DF"/>
    <w:rsid w:val="00CD202A"/>
    <w:rsid w:val="00CE3539"/>
    <w:rsid w:val="00CE42F8"/>
    <w:rsid w:val="00CE6CCF"/>
    <w:rsid w:val="00CF3025"/>
    <w:rsid w:val="00CF66EE"/>
    <w:rsid w:val="00D00E34"/>
    <w:rsid w:val="00D01870"/>
    <w:rsid w:val="00D0728C"/>
    <w:rsid w:val="00D078DF"/>
    <w:rsid w:val="00D13772"/>
    <w:rsid w:val="00D20FC2"/>
    <w:rsid w:val="00D35ED9"/>
    <w:rsid w:val="00D55575"/>
    <w:rsid w:val="00D55B1D"/>
    <w:rsid w:val="00D613CF"/>
    <w:rsid w:val="00D71124"/>
    <w:rsid w:val="00D72F25"/>
    <w:rsid w:val="00D76075"/>
    <w:rsid w:val="00D82E0D"/>
    <w:rsid w:val="00DA125A"/>
    <w:rsid w:val="00DA1771"/>
    <w:rsid w:val="00DA31C0"/>
    <w:rsid w:val="00DC7583"/>
    <w:rsid w:val="00DD24BB"/>
    <w:rsid w:val="00DD39AD"/>
    <w:rsid w:val="00DD49FC"/>
    <w:rsid w:val="00DE18FA"/>
    <w:rsid w:val="00DE4DEA"/>
    <w:rsid w:val="00DE5465"/>
    <w:rsid w:val="00DE5973"/>
    <w:rsid w:val="00DF5B45"/>
    <w:rsid w:val="00E0064C"/>
    <w:rsid w:val="00E07CD1"/>
    <w:rsid w:val="00E12644"/>
    <w:rsid w:val="00E141D4"/>
    <w:rsid w:val="00E2043D"/>
    <w:rsid w:val="00E21075"/>
    <w:rsid w:val="00E3118F"/>
    <w:rsid w:val="00E31D36"/>
    <w:rsid w:val="00E52D3C"/>
    <w:rsid w:val="00E663C3"/>
    <w:rsid w:val="00E7576B"/>
    <w:rsid w:val="00E92923"/>
    <w:rsid w:val="00E95CF7"/>
    <w:rsid w:val="00EA340D"/>
    <w:rsid w:val="00EB1E70"/>
    <w:rsid w:val="00EB54C1"/>
    <w:rsid w:val="00ED02C6"/>
    <w:rsid w:val="00ED5515"/>
    <w:rsid w:val="00F118E3"/>
    <w:rsid w:val="00F12C31"/>
    <w:rsid w:val="00F17CFF"/>
    <w:rsid w:val="00F41532"/>
    <w:rsid w:val="00F417B6"/>
    <w:rsid w:val="00F478EA"/>
    <w:rsid w:val="00F478F5"/>
    <w:rsid w:val="00F5213F"/>
    <w:rsid w:val="00F62451"/>
    <w:rsid w:val="00F638BC"/>
    <w:rsid w:val="00F643C6"/>
    <w:rsid w:val="00F652AC"/>
    <w:rsid w:val="00F6567E"/>
    <w:rsid w:val="00F71324"/>
    <w:rsid w:val="00F86E94"/>
    <w:rsid w:val="00F9421A"/>
    <w:rsid w:val="00FB4962"/>
    <w:rsid w:val="00FC1DF0"/>
    <w:rsid w:val="00FC4EC2"/>
    <w:rsid w:val="00FD2708"/>
    <w:rsid w:val="00FD3D80"/>
    <w:rsid w:val="00FD4B39"/>
    <w:rsid w:val="00FE4AD5"/>
    <w:rsid w:val="00FE5D5D"/>
    <w:rsid w:val="00FF0244"/>
    <w:rsid w:val="00FF18D4"/>
    <w:rsid w:val="00FF35A9"/>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7146448D"/>
  <w15:docId w15:val="{82F90F89-763C-47E5-9FDC-531AB737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375">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D422E"/>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A55"/>
    <w:pPr>
      <w:tabs>
        <w:tab w:val="center" w:pos="4536"/>
        <w:tab w:val="right" w:pos="9072"/>
      </w:tabs>
      <w:spacing w:after="0"/>
    </w:pPr>
  </w:style>
  <w:style w:type="character" w:customStyle="1" w:styleId="HeaderChar">
    <w:name w:val="Header Char"/>
    <w:basedOn w:val="DefaultParagraphFont"/>
    <w:link w:val="Header"/>
    <w:uiPriority w:val="99"/>
    <w:rsid w:val="00397A55"/>
    <w:rPr>
      <w:rFonts w:ascii="Calibri" w:hAnsi="Calibri"/>
      <w:sz w:val="22"/>
    </w:rPr>
  </w:style>
  <w:style w:type="paragraph" w:styleId="Footer">
    <w:name w:val="footer"/>
    <w:basedOn w:val="Normal"/>
    <w:link w:val="FooterChar"/>
    <w:uiPriority w:val="99"/>
    <w:unhideWhenUsed/>
    <w:rsid w:val="00397A55"/>
    <w:pPr>
      <w:tabs>
        <w:tab w:val="center" w:pos="4536"/>
        <w:tab w:val="right" w:pos="9072"/>
      </w:tabs>
      <w:spacing w:after="0"/>
    </w:pPr>
  </w:style>
  <w:style w:type="character" w:customStyle="1" w:styleId="FooterChar">
    <w:name w:val="Footer Char"/>
    <w:basedOn w:val="DefaultParagraphFont"/>
    <w:link w:val="Footer"/>
    <w:uiPriority w:val="99"/>
    <w:rsid w:val="00397A55"/>
    <w:rPr>
      <w:rFonts w:ascii="Calibri" w:hAnsi="Calibri"/>
      <w:sz w:val="22"/>
    </w:rPr>
  </w:style>
  <w:style w:type="paragraph" w:styleId="BalloonText">
    <w:name w:val="Balloon Text"/>
    <w:basedOn w:val="Normal"/>
    <w:link w:val="BalloonTextChar"/>
    <w:rsid w:val="00685F27"/>
    <w:pPr>
      <w:spacing w:after="0"/>
    </w:pPr>
    <w:rPr>
      <w:rFonts w:ascii="Tahoma" w:hAnsi="Tahoma" w:cs="Tahoma"/>
      <w:sz w:val="16"/>
      <w:szCs w:val="16"/>
    </w:rPr>
  </w:style>
  <w:style w:type="character" w:customStyle="1" w:styleId="BalloonTextChar">
    <w:name w:val="Balloon Text Char"/>
    <w:basedOn w:val="DefaultParagraphFont"/>
    <w:link w:val="BalloonText"/>
    <w:rsid w:val="00685F27"/>
    <w:rPr>
      <w:rFonts w:ascii="Tahoma" w:hAnsi="Tahoma" w:cs="Tahoma"/>
      <w:sz w:val="16"/>
      <w:szCs w:val="16"/>
    </w:rPr>
  </w:style>
  <w:style w:type="paragraph" w:styleId="ListParagraph">
    <w:name w:val="List Paragraph"/>
    <w:basedOn w:val="Normal"/>
    <w:rsid w:val="00474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8583683">
      <w:bodyDiv w:val="1"/>
      <w:marLeft w:val="0"/>
      <w:marRight w:val="0"/>
      <w:marTop w:val="0"/>
      <w:marBottom w:val="0"/>
      <w:divBdr>
        <w:top w:val="none" w:sz="0" w:space="0" w:color="auto"/>
        <w:left w:val="none" w:sz="0" w:space="0" w:color="auto"/>
        <w:bottom w:val="none" w:sz="0" w:space="0" w:color="auto"/>
        <w:right w:val="none" w:sz="0" w:space="0" w:color="auto"/>
      </w:divBdr>
    </w:div>
    <w:div w:id="984358002">
      <w:bodyDiv w:val="1"/>
      <w:marLeft w:val="0"/>
      <w:marRight w:val="0"/>
      <w:marTop w:val="0"/>
      <w:marBottom w:val="0"/>
      <w:divBdr>
        <w:top w:val="none" w:sz="0" w:space="0" w:color="auto"/>
        <w:left w:val="none" w:sz="0" w:space="0" w:color="auto"/>
        <w:bottom w:val="none" w:sz="0" w:space="0" w:color="auto"/>
        <w:right w:val="none" w:sz="0" w:space="0" w:color="auto"/>
      </w:divBdr>
    </w:div>
    <w:div w:id="1060443033">
      <w:bodyDiv w:val="1"/>
      <w:marLeft w:val="0"/>
      <w:marRight w:val="0"/>
      <w:marTop w:val="0"/>
      <w:marBottom w:val="0"/>
      <w:divBdr>
        <w:top w:val="none" w:sz="0" w:space="0" w:color="auto"/>
        <w:left w:val="none" w:sz="0" w:space="0" w:color="auto"/>
        <w:bottom w:val="none" w:sz="0" w:space="0" w:color="auto"/>
        <w:right w:val="none" w:sz="0" w:space="0" w:color="auto"/>
      </w:divBdr>
    </w:div>
    <w:div w:id="1068528965">
      <w:bodyDiv w:val="1"/>
      <w:marLeft w:val="0"/>
      <w:marRight w:val="0"/>
      <w:marTop w:val="0"/>
      <w:marBottom w:val="0"/>
      <w:divBdr>
        <w:top w:val="none" w:sz="0" w:space="0" w:color="auto"/>
        <w:left w:val="none" w:sz="0" w:space="0" w:color="auto"/>
        <w:bottom w:val="none" w:sz="0" w:space="0" w:color="auto"/>
        <w:right w:val="none" w:sz="0" w:space="0" w:color="auto"/>
      </w:divBdr>
    </w:div>
    <w:div w:id="1091968782">
      <w:bodyDiv w:val="1"/>
      <w:marLeft w:val="0"/>
      <w:marRight w:val="0"/>
      <w:marTop w:val="0"/>
      <w:marBottom w:val="0"/>
      <w:divBdr>
        <w:top w:val="none" w:sz="0" w:space="0" w:color="auto"/>
        <w:left w:val="none" w:sz="0" w:space="0" w:color="auto"/>
        <w:bottom w:val="none" w:sz="0" w:space="0" w:color="auto"/>
        <w:right w:val="none" w:sz="0" w:space="0" w:color="auto"/>
      </w:divBdr>
    </w:div>
    <w:div w:id="1280256979">
      <w:bodyDiv w:val="1"/>
      <w:marLeft w:val="0"/>
      <w:marRight w:val="0"/>
      <w:marTop w:val="0"/>
      <w:marBottom w:val="0"/>
      <w:divBdr>
        <w:top w:val="none" w:sz="0" w:space="0" w:color="auto"/>
        <w:left w:val="none" w:sz="0" w:space="0" w:color="auto"/>
        <w:bottom w:val="none" w:sz="0" w:space="0" w:color="auto"/>
        <w:right w:val="none" w:sz="0" w:space="0" w:color="auto"/>
      </w:divBdr>
    </w:div>
    <w:div w:id="1440293837">
      <w:bodyDiv w:val="1"/>
      <w:marLeft w:val="0"/>
      <w:marRight w:val="0"/>
      <w:marTop w:val="0"/>
      <w:marBottom w:val="0"/>
      <w:divBdr>
        <w:top w:val="none" w:sz="0" w:space="0" w:color="auto"/>
        <w:left w:val="none" w:sz="0" w:space="0" w:color="auto"/>
        <w:bottom w:val="none" w:sz="0" w:space="0" w:color="auto"/>
        <w:right w:val="none" w:sz="0" w:space="0" w:color="auto"/>
      </w:divBdr>
    </w:div>
    <w:div w:id="1475681921">
      <w:bodyDiv w:val="1"/>
      <w:marLeft w:val="0"/>
      <w:marRight w:val="0"/>
      <w:marTop w:val="0"/>
      <w:marBottom w:val="0"/>
      <w:divBdr>
        <w:top w:val="none" w:sz="0" w:space="0" w:color="auto"/>
        <w:left w:val="none" w:sz="0" w:space="0" w:color="auto"/>
        <w:bottom w:val="none" w:sz="0" w:space="0" w:color="auto"/>
        <w:right w:val="none" w:sz="0" w:space="0" w:color="auto"/>
      </w:divBdr>
    </w:div>
    <w:div w:id="1586574288">
      <w:bodyDiv w:val="1"/>
      <w:marLeft w:val="0"/>
      <w:marRight w:val="0"/>
      <w:marTop w:val="0"/>
      <w:marBottom w:val="0"/>
      <w:divBdr>
        <w:top w:val="none" w:sz="0" w:space="0" w:color="auto"/>
        <w:left w:val="none" w:sz="0" w:space="0" w:color="auto"/>
        <w:bottom w:val="none" w:sz="0" w:space="0" w:color="auto"/>
        <w:right w:val="none" w:sz="0" w:space="0" w:color="auto"/>
      </w:divBdr>
    </w:div>
    <w:div w:id="1626037239">
      <w:bodyDiv w:val="1"/>
      <w:marLeft w:val="0"/>
      <w:marRight w:val="0"/>
      <w:marTop w:val="0"/>
      <w:marBottom w:val="0"/>
      <w:divBdr>
        <w:top w:val="none" w:sz="0" w:space="0" w:color="auto"/>
        <w:left w:val="none" w:sz="0" w:space="0" w:color="auto"/>
        <w:bottom w:val="none" w:sz="0" w:space="0" w:color="auto"/>
        <w:right w:val="none" w:sz="0" w:space="0" w:color="auto"/>
      </w:divBdr>
    </w:div>
    <w:div w:id="1704480070">
      <w:bodyDiv w:val="1"/>
      <w:marLeft w:val="0"/>
      <w:marRight w:val="0"/>
      <w:marTop w:val="0"/>
      <w:marBottom w:val="0"/>
      <w:divBdr>
        <w:top w:val="none" w:sz="0" w:space="0" w:color="auto"/>
        <w:left w:val="none" w:sz="0" w:space="0" w:color="auto"/>
        <w:bottom w:val="none" w:sz="0" w:space="0" w:color="auto"/>
        <w:right w:val="none" w:sz="0" w:space="0" w:color="auto"/>
      </w:divBdr>
    </w:div>
    <w:div w:id="2088573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754</Words>
  <Characters>4149</Characters>
  <Application>Microsoft Office Word</Application>
  <DocSecurity>0</DocSecurity>
  <Lines>34</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Olivier</dc:creator>
  <cp:lastModifiedBy>David Settecasi</cp:lastModifiedBy>
  <cp:revision>9</cp:revision>
  <cp:lastPrinted>2018-11-23T11:35:00Z</cp:lastPrinted>
  <dcterms:created xsi:type="dcterms:W3CDTF">2018-11-26T07:45:00Z</dcterms:created>
  <dcterms:modified xsi:type="dcterms:W3CDTF">2019-01-11T12:54:00Z</dcterms:modified>
</cp:coreProperties>
</file>