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9E4B10" w14:textId="77777777" w:rsidR="00685F27" w:rsidRPr="006A1D16" w:rsidRDefault="00685F27" w:rsidP="00EA340D">
      <w:pPr>
        <w:spacing w:after="0"/>
        <w:jc w:val="right"/>
        <w:rPr>
          <w:i/>
          <w:sz w:val="16"/>
          <w:lang w:val="fr-CH"/>
        </w:rPr>
      </w:pPr>
      <w:r w:rsidRPr="00193589">
        <w:rPr>
          <w:i/>
          <w:sz w:val="16"/>
          <w:lang w:val="en-GB"/>
        </w:rPr>
        <w:tab/>
      </w:r>
      <w:r w:rsidRPr="00193589">
        <w:rPr>
          <w:i/>
          <w:sz w:val="16"/>
          <w:lang w:val="en-GB"/>
        </w:rPr>
        <w:tab/>
      </w:r>
      <w:r w:rsidRPr="00193589">
        <w:rPr>
          <w:i/>
          <w:sz w:val="16"/>
          <w:lang w:val="en-GB"/>
        </w:rPr>
        <w:tab/>
      </w:r>
      <w:r w:rsidRPr="006A1D16">
        <w:rPr>
          <w:i/>
          <w:sz w:val="16"/>
          <w:lang w:val="fr-CH"/>
        </w:rPr>
        <w:t xml:space="preserve">   </w:t>
      </w:r>
    </w:p>
    <w:p w14:paraId="343C57D6" w14:textId="77777777" w:rsidR="005C092A" w:rsidRPr="00110F92" w:rsidRDefault="005C092A" w:rsidP="005C092A">
      <w:pPr>
        <w:spacing w:after="0"/>
        <w:jc w:val="center"/>
        <w:rPr>
          <w:b/>
          <w:i/>
          <w:sz w:val="56"/>
          <w:szCs w:val="56"/>
        </w:rPr>
      </w:pPr>
      <w:r>
        <w:rPr>
          <w:b/>
          <w:i/>
          <w:sz w:val="56"/>
          <w:szCs w:val="56"/>
        </w:rPr>
        <w:t>« </w:t>
      </w:r>
      <w:r w:rsidRPr="00110F92">
        <w:rPr>
          <w:b/>
          <w:i/>
          <w:sz w:val="56"/>
          <w:szCs w:val="56"/>
        </w:rPr>
        <w:t>Moon</w:t>
      </w:r>
      <w:r>
        <w:rPr>
          <w:b/>
          <w:i/>
          <w:sz w:val="56"/>
          <w:szCs w:val="56"/>
        </w:rPr>
        <w:t> »</w:t>
      </w:r>
    </w:p>
    <w:p w14:paraId="0A026B63" w14:textId="77777777" w:rsidR="005C092A" w:rsidRPr="001F3F68" w:rsidRDefault="005C092A" w:rsidP="005C092A">
      <w:pPr>
        <w:spacing w:after="0"/>
        <w:jc w:val="center"/>
        <w:rPr>
          <w:b/>
          <w:sz w:val="44"/>
        </w:rPr>
      </w:pPr>
      <w:proofErr w:type="gramStart"/>
      <w:r>
        <w:rPr>
          <w:b/>
          <w:sz w:val="44"/>
        </w:rPr>
        <w:t>célèbre</w:t>
      </w:r>
      <w:proofErr w:type="gramEnd"/>
      <w:r>
        <w:rPr>
          <w:b/>
          <w:sz w:val="44"/>
        </w:rPr>
        <w:t xml:space="preserve"> 150 ans de « Autour de la Lune »</w:t>
      </w:r>
    </w:p>
    <w:p w14:paraId="19DE62C0" w14:textId="77777777" w:rsidR="005C092A" w:rsidRDefault="005C092A" w:rsidP="005C092A">
      <w:pPr>
        <w:spacing w:after="0"/>
        <w:rPr>
          <w:i/>
        </w:rPr>
      </w:pPr>
    </w:p>
    <w:p w14:paraId="3CF78AE8" w14:textId="77777777" w:rsidR="005C092A" w:rsidRDefault="005C092A" w:rsidP="005C092A">
      <w:pPr>
        <w:spacing w:after="120"/>
        <w:jc w:val="both"/>
        <w:rPr>
          <w:b/>
        </w:rPr>
      </w:pPr>
    </w:p>
    <w:p w14:paraId="7F98BE65" w14:textId="77777777" w:rsidR="005C092A" w:rsidRDefault="005C092A" w:rsidP="005C092A">
      <w:pPr>
        <w:spacing w:after="120"/>
        <w:jc w:val="both"/>
        <w:rPr>
          <w:color w:val="000000"/>
          <w:szCs w:val="22"/>
          <w:lang w:eastAsia="fr-FR"/>
        </w:rPr>
      </w:pPr>
      <w:r>
        <w:rPr>
          <w:color w:val="000000"/>
          <w:szCs w:val="22"/>
          <w:lang w:eastAsia="fr-FR"/>
        </w:rPr>
        <w:t>« Autour de la Lune » est une œuvre majeure de Jules Verne, qui révolutionna le roman d’anticipation. Exactement cent ans avant qu’Apollo XI ne réalise son exploit, il avait imaginé un voyage vers la Lune. En visionnaire, il conçut un site de lancement sur la côte de Floride, et un amerrissage de sa fusée après qu’elle ait orbité autour de la Lune …</w:t>
      </w:r>
    </w:p>
    <w:p w14:paraId="21CD19E9" w14:textId="77777777" w:rsidR="005C092A" w:rsidRDefault="005C092A" w:rsidP="005C092A">
      <w:pPr>
        <w:spacing w:after="120"/>
        <w:jc w:val="both"/>
        <w:rPr>
          <w:color w:val="000000"/>
          <w:szCs w:val="22"/>
          <w:lang w:eastAsia="fr-FR"/>
        </w:rPr>
      </w:pPr>
      <w:r>
        <w:rPr>
          <w:color w:val="000000"/>
          <w:szCs w:val="22"/>
          <w:lang w:eastAsia="fr-FR"/>
        </w:rPr>
        <w:t>Les Ateliers Louis Moinet ont saisi cette occasion pour célébrer les 150 ans d’</w:t>
      </w:r>
      <w:r w:rsidRPr="002A4349">
        <w:rPr>
          <w:i/>
          <w:color w:val="000000"/>
          <w:szCs w:val="22"/>
          <w:lang w:eastAsia="fr-FR"/>
        </w:rPr>
        <w:t>Autour de la Lune</w:t>
      </w:r>
      <w:r>
        <w:rPr>
          <w:color w:val="000000"/>
          <w:szCs w:val="22"/>
          <w:lang w:eastAsia="fr-FR"/>
        </w:rPr>
        <w:t xml:space="preserve">. Les deux hommes se sont-ils rencontrés ? L’histoire ne le dit pas, même si la probabilité est élevée : deux hommes de science, aux connaissances astronomiques très élevées (Moinet pour ses recherches scientifiques, Verne pour celles destinées à alimenter ses œuvres), au même endroit, au même moment (1848 – 1853), fréquentant probablement les mêmes cercles, dont l’Académie des Sciences, et les mêmes personnes, comme le célèbre astronome Lalande. </w:t>
      </w:r>
    </w:p>
    <w:p w14:paraId="5467C4CD" w14:textId="77777777" w:rsidR="005C092A" w:rsidRDefault="005C092A" w:rsidP="005C092A">
      <w:pPr>
        <w:spacing w:after="120"/>
        <w:jc w:val="both"/>
        <w:rPr>
          <w:color w:val="000000"/>
          <w:szCs w:val="22"/>
          <w:lang w:eastAsia="fr-FR"/>
        </w:rPr>
      </w:pPr>
      <w:r>
        <w:rPr>
          <w:color w:val="000000"/>
          <w:szCs w:val="22"/>
          <w:lang w:eastAsia="fr-FR"/>
        </w:rPr>
        <w:t xml:space="preserve">C’est cette rencontre astronomique au sommet que Les Ateliers Louis Moinet célèbrent dans une série limitée de seulement 12 pièces en or rose et 60 pièces en acier : « Moon ». </w:t>
      </w:r>
    </w:p>
    <w:p w14:paraId="2BF5DF6A" w14:textId="77777777" w:rsidR="005C092A" w:rsidRPr="00C2667D" w:rsidRDefault="005C092A" w:rsidP="005C092A">
      <w:pPr>
        <w:spacing w:after="120"/>
        <w:jc w:val="both"/>
        <w:rPr>
          <w:b/>
        </w:rPr>
      </w:pPr>
      <w:r>
        <w:rPr>
          <w:b/>
        </w:rPr>
        <w:t>U</w:t>
      </w:r>
      <w:r w:rsidRPr="00C2667D">
        <w:rPr>
          <w:b/>
        </w:rPr>
        <w:t>n fragment de Lune au poignet</w:t>
      </w:r>
    </w:p>
    <w:p w14:paraId="1288B16A" w14:textId="77777777" w:rsidR="005C092A" w:rsidRDefault="005C092A" w:rsidP="005C092A">
      <w:pPr>
        <w:spacing w:after="120"/>
        <w:jc w:val="both"/>
        <w:rPr>
          <w:color w:val="000000"/>
          <w:szCs w:val="22"/>
          <w:lang w:eastAsia="fr-FR"/>
        </w:rPr>
      </w:pPr>
      <w:r>
        <w:rPr>
          <w:color w:val="000000"/>
          <w:szCs w:val="22"/>
          <w:lang w:eastAsia="fr-FR"/>
        </w:rPr>
        <w:t xml:space="preserve">A trois heures, « Moon » enferme dans une capsule une authentique météorite de Lune. Cette capsule prend place au cœur d’un cadran qui reproduit fidèlement la surface de la Lune et de ses célèbres cratères. Ce cadran en laiton a fait l’objet d’un travail de Métiers d’Art. Il est frappé des reproductions fidèles, en relief, des cratères les plus célèbres de la face visible de la Lune : les cratères Gassendi, Tycho et Cassini.  </w:t>
      </w:r>
    </w:p>
    <w:p w14:paraId="210AE310" w14:textId="77777777" w:rsidR="005C092A" w:rsidRDefault="005C092A" w:rsidP="005C092A">
      <w:pPr>
        <w:spacing w:after="120"/>
        <w:jc w:val="both"/>
        <w:rPr>
          <w:color w:val="000000"/>
          <w:szCs w:val="22"/>
          <w:lang w:eastAsia="fr-FR"/>
        </w:rPr>
      </w:pPr>
      <w:r>
        <w:rPr>
          <w:color w:val="000000"/>
          <w:szCs w:val="22"/>
          <w:lang w:eastAsia="fr-FR"/>
        </w:rPr>
        <w:t xml:space="preserve">La pièce </w:t>
      </w:r>
      <w:r w:rsidRPr="002A7988">
        <w:rPr>
          <w:color w:val="000000"/>
          <w:szCs w:val="22"/>
          <w:lang w:eastAsia="fr-FR"/>
        </w:rPr>
        <w:t xml:space="preserve">affiche un triple ajourage – index, cadran, cornes et ponts verticaux – qui </w:t>
      </w:r>
      <w:r>
        <w:rPr>
          <w:color w:val="000000"/>
          <w:szCs w:val="22"/>
          <w:lang w:eastAsia="fr-FR"/>
        </w:rPr>
        <w:t xml:space="preserve">lui confère </w:t>
      </w:r>
      <w:r w:rsidRPr="002A7988">
        <w:rPr>
          <w:color w:val="000000"/>
          <w:szCs w:val="22"/>
          <w:lang w:eastAsia="fr-FR"/>
        </w:rPr>
        <w:t>un éclat tridimensionnel unique.</w:t>
      </w:r>
      <w:r>
        <w:rPr>
          <w:color w:val="000000"/>
          <w:szCs w:val="22"/>
          <w:lang w:eastAsia="fr-FR"/>
        </w:rPr>
        <w:t xml:space="preserve"> C’est également la première création des Ateliers Louis Moinet à être dotée d’index chiffres romains, </w:t>
      </w:r>
      <w:r w:rsidRPr="007011D9">
        <w:rPr>
          <w:color w:val="000000"/>
          <w:szCs w:val="22"/>
          <w:lang w:eastAsia="fr-FR"/>
        </w:rPr>
        <w:t>réalisés en trois pans de géométrie différente.</w:t>
      </w:r>
      <w:r>
        <w:rPr>
          <w:color w:val="000000"/>
          <w:szCs w:val="22"/>
          <w:lang w:eastAsia="fr-FR"/>
        </w:rPr>
        <w:t xml:space="preserve"> Leur finition diamantée et satinée est conçue pour réfléchir le rehaut bleu qui cercle « Moon », en référence au cosmos. Comme pour reproduire l’apesanteur, ces index sont en suspension au-</w:t>
      </w:r>
      <w:r w:rsidRPr="00032768">
        <w:rPr>
          <w:color w:val="000000"/>
          <w:szCs w:val="22"/>
          <w:lang w:eastAsia="fr-FR"/>
        </w:rPr>
        <w:t>dessus du vide.</w:t>
      </w:r>
      <w:r>
        <w:rPr>
          <w:color w:val="000000"/>
          <w:szCs w:val="22"/>
          <w:lang w:eastAsia="fr-FR"/>
        </w:rPr>
        <w:t xml:space="preserve"> </w:t>
      </w:r>
    </w:p>
    <w:p w14:paraId="39B58F17" w14:textId="5D072C65" w:rsidR="005C092A" w:rsidRDefault="005C092A" w:rsidP="005C092A">
      <w:pPr>
        <w:spacing w:after="120"/>
        <w:jc w:val="both"/>
      </w:pPr>
      <w:r>
        <w:rPr>
          <w:color w:val="000000"/>
          <w:szCs w:val="22"/>
          <w:lang w:eastAsia="fr-FR"/>
        </w:rPr>
        <w:t>S</w:t>
      </w:r>
      <w:r>
        <w:t xml:space="preserve">on cadran est ajouré </w:t>
      </w:r>
      <w:r w:rsidRPr="00AA4402">
        <w:t xml:space="preserve">entre 8h et 12h, </w:t>
      </w:r>
      <w:r>
        <w:t xml:space="preserve">pour </w:t>
      </w:r>
      <w:r w:rsidRPr="00AA4402">
        <w:t>découvrir chaque battement d</w:t>
      </w:r>
      <w:r>
        <w:t xml:space="preserve">u </w:t>
      </w:r>
      <w:r w:rsidRPr="00AA4402">
        <w:t xml:space="preserve">calibre </w:t>
      </w:r>
      <w:r>
        <w:t>de « Moon »</w:t>
      </w:r>
      <w:r w:rsidRPr="00AA4402">
        <w:t>. Cette ouverture dégage l’échappement, cadencé à 28 800 alt./heure, ainsi que l’aiguille décentrée des secondes, le tout étant agencé pour permettre au regard de ne rien perd</w:t>
      </w:r>
      <w:r>
        <w:t xml:space="preserve">re de l’animation de « Moon ». L’ensemble est contenu au sein du boitier </w:t>
      </w:r>
      <w:proofErr w:type="spellStart"/>
      <w:r>
        <w:t>Neo</w:t>
      </w:r>
      <w:proofErr w:type="spellEnd"/>
      <w:r>
        <w:t xml:space="preserve"> de Louis Moinet</w:t>
      </w:r>
      <w:bookmarkStart w:id="0" w:name="_GoBack"/>
      <w:bookmarkEnd w:id="0"/>
      <w:r>
        <w:t xml:space="preserve">, </w:t>
      </w:r>
      <w:r w:rsidRPr="00AA4402">
        <w:t>construit autour de deux ponts verticaux qui traversent la pièce pour accueillir le bracelet à chaque extrémité de leurs cornes</w:t>
      </w:r>
      <w:r>
        <w:t xml:space="preserve"> ajourées. </w:t>
      </w:r>
    </w:p>
    <w:p w14:paraId="053F3AA1" w14:textId="77777777" w:rsidR="005C092A" w:rsidRPr="00C6387F" w:rsidRDefault="005C092A" w:rsidP="005C092A">
      <w:pPr>
        <w:spacing w:after="120"/>
        <w:jc w:val="both"/>
      </w:pPr>
      <w:r>
        <w:t>Un écrin exclusif aux couleurs des premiers tirages d’</w:t>
      </w:r>
      <w:r w:rsidRPr="00DC566E">
        <w:rPr>
          <w:i/>
        </w:rPr>
        <w:t>Autour de la Lune</w:t>
      </w:r>
      <w:r>
        <w:t xml:space="preserve"> a été spécialement réalisé pour « Moon ». Pour la première fois, l’écrin de « Moon » comportera lui aussi une frappe reproduisant fidèlement un cratère lunaire, frappe au sein de laquelle sera également scellé un fragment de météorite lunaire. </w:t>
      </w:r>
    </w:p>
    <w:p w14:paraId="0417EBFF" w14:textId="77777777" w:rsidR="00E2043D" w:rsidRDefault="00E2043D" w:rsidP="00C3189B">
      <w:pPr>
        <w:spacing w:after="120"/>
        <w:jc w:val="center"/>
        <w:rPr>
          <w:color w:val="000000" w:themeColor="text1"/>
        </w:rPr>
      </w:pPr>
    </w:p>
    <w:p w14:paraId="0AA38638" w14:textId="14F7DE4D" w:rsidR="00FC4EC2" w:rsidRPr="00C3189B" w:rsidRDefault="00FC4EC2" w:rsidP="00C3189B">
      <w:pPr>
        <w:spacing w:after="120"/>
        <w:jc w:val="center"/>
        <w:rPr>
          <w:color w:val="000000" w:themeColor="text1"/>
          <w:lang w:val="fr-CH"/>
        </w:rPr>
      </w:pPr>
      <w:r w:rsidRPr="00C3189B">
        <w:rPr>
          <w:color w:val="000000" w:themeColor="text1"/>
          <w:lang w:val="fr-CH"/>
        </w:rPr>
        <w:t>***</w:t>
      </w:r>
    </w:p>
    <w:p w14:paraId="3E60CDCC" w14:textId="77777777" w:rsidR="0005766B" w:rsidRPr="00B50122" w:rsidRDefault="004746F4" w:rsidP="004746F4">
      <w:pPr>
        <w:jc w:val="both"/>
        <w:rPr>
          <w:b/>
          <w:i/>
          <w:color w:val="000000" w:themeColor="text1"/>
          <w:sz w:val="18"/>
          <w:szCs w:val="18"/>
          <w:lang w:val="fr-CH"/>
        </w:rPr>
      </w:pPr>
      <w:r w:rsidRPr="00B50122">
        <w:rPr>
          <w:b/>
          <w:i/>
          <w:color w:val="000000" w:themeColor="text1"/>
          <w:sz w:val="18"/>
          <w:szCs w:val="18"/>
          <w:lang w:val="fr-CH"/>
        </w:rPr>
        <w:lastRenderedPageBreak/>
        <w:tab/>
        <w:t xml:space="preserve"> </w:t>
      </w:r>
    </w:p>
    <w:p w14:paraId="26705881" w14:textId="77777777" w:rsidR="00AF1B25" w:rsidRPr="00BB167E" w:rsidRDefault="00AF1B25" w:rsidP="00AF1B25">
      <w:pPr>
        <w:jc w:val="both"/>
        <w:rPr>
          <w:b/>
          <w:i/>
          <w:color w:val="000000" w:themeColor="text1"/>
          <w:sz w:val="18"/>
          <w:szCs w:val="18"/>
        </w:rPr>
      </w:pPr>
      <w:r w:rsidRPr="00BB167E">
        <w:rPr>
          <w:b/>
          <w:i/>
          <w:color w:val="000000" w:themeColor="text1"/>
          <w:sz w:val="18"/>
          <w:szCs w:val="18"/>
        </w:rPr>
        <w:t>A propos de Louis Moinet</w:t>
      </w:r>
    </w:p>
    <w:p w14:paraId="3F001F6F" w14:textId="77777777" w:rsidR="00AF1B25" w:rsidRPr="00BB167E" w:rsidRDefault="00AF1B25" w:rsidP="00AF1B25">
      <w:pPr>
        <w:jc w:val="both"/>
        <w:rPr>
          <w:i/>
          <w:color w:val="000000" w:themeColor="text1"/>
          <w:sz w:val="18"/>
          <w:szCs w:val="18"/>
        </w:rPr>
      </w:pPr>
      <w:r w:rsidRPr="00BB167E">
        <w:rPr>
          <w:i/>
          <w:color w:val="000000" w:themeColor="text1"/>
          <w:sz w:val="18"/>
          <w:szCs w:val="18"/>
        </w:rPr>
        <w:t>Les Ateliers Louis Moinet ont été créés en 2004 à Saint-Blaise (NE). 100% indépendants, les Ateliers se développent en la mémoire de M. Louis Moinet (1768 – 1853), maître horloger, inventeur du chronographe en 1816 (certifié par Guinness World Records</w:t>
      </w:r>
      <w:r w:rsidRPr="00BB167E">
        <w:rPr>
          <w:i/>
          <w:color w:val="000000" w:themeColor="text1"/>
          <w:sz w:val="18"/>
          <w:szCs w:val="18"/>
          <w:vertAlign w:val="superscript"/>
          <w:lang w:val="fr-CH"/>
        </w:rPr>
        <w:t>TM</w:t>
      </w:r>
      <w:r w:rsidRPr="00BB167E">
        <w:rPr>
          <w:i/>
          <w:color w:val="000000" w:themeColor="text1"/>
          <w:sz w:val="18"/>
          <w:szCs w:val="18"/>
        </w:rPr>
        <w:t xml:space="preserve">) et pionnier dans l’usage de la très haute fréquence (216 000 alternances par heure). Horloger, érudit, peintre, sculpteur, enseignant aux Beaux-Arts, il est également l’auteur d’un Traité d’Horlogerie, publié en 1848 et ouvrage de référence pendant près d’un siècle. Aujourd’hui, les Ateliers Louis Moinet perpétuent son héritage. Leurs garde-temps, exclusivement en séries limitées, ont remporté les plus prestigieux prix : </w:t>
      </w:r>
      <w:r>
        <w:rPr>
          <w:i/>
          <w:color w:val="000000" w:themeColor="text1"/>
          <w:sz w:val="18"/>
          <w:szCs w:val="18"/>
        </w:rPr>
        <w:t xml:space="preserve">Prix du Mérite à l’UNESCO, cinq </w:t>
      </w:r>
      <w:r w:rsidRPr="00BB167E">
        <w:rPr>
          <w:i/>
          <w:color w:val="000000" w:themeColor="text1"/>
          <w:sz w:val="18"/>
          <w:szCs w:val="18"/>
        </w:rPr>
        <w:t>Red Dot Design Award</w:t>
      </w:r>
      <w:r>
        <w:rPr>
          <w:i/>
          <w:color w:val="000000" w:themeColor="text1"/>
          <w:sz w:val="18"/>
          <w:szCs w:val="18"/>
        </w:rPr>
        <w:t>s</w:t>
      </w:r>
      <w:r w:rsidRPr="00BB167E">
        <w:rPr>
          <w:i/>
          <w:color w:val="000000" w:themeColor="text1"/>
          <w:sz w:val="18"/>
          <w:szCs w:val="18"/>
        </w:rPr>
        <w:t xml:space="preserve"> (</w:t>
      </w:r>
      <w:r>
        <w:rPr>
          <w:i/>
          <w:color w:val="000000" w:themeColor="text1"/>
          <w:sz w:val="18"/>
          <w:szCs w:val="18"/>
        </w:rPr>
        <w:t xml:space="preserve">notamment dans la </w:t>
      </w:r>
      <w:r w:rsidRPr="00BB167E">
        <w:rPr>
          <w:i/>
          <w:color w:val="000000" w:themeColor="text1"/>
          <w:sz w:val="18"/>
          <w:szCs w:val="18"/>
        </w:rPr>
        <w:t xml:space="preserve">catégorie Best of the Best), Médailles d’or et de bronze aux Concours de Chronométrie, </w:t>
      </w:r>
      <w:r>
        <w:rPr>
          <w:i/>
          <w:color w:val="000000" w:themeColor="text1"/>
          <w:sz w:val="18"/>
          <w:szCs w:val="18"/>
        </w:rPr>
        <w:t xml:space="preserve">huit Good Design Awards, trois </w:t>
      </w:r>
      <w:r w:rsidRPr="00572CF2">
        <w:rPr>
          <w:i/>
          <w:color w:val="000000" w:themeColor="text1"/>
          <w:sz w:val="18"/>
          <w:szCs w:val="18"/>
          <w:lang w:val="fr-CH"/>
        </w:rPr>
        <w:t xml:space="preserve">Middle East Watch of the </w:t>
      </w:r>
      <w:proofErr w:type="spellStart"/>
      <w:r w:rsidRPr="00572CF2">
        <w:rPr>
          <w:i/>
          <w:color w:val="000000" w:themeColor="text1"/>
          <w:sz w:val="18"/>
          <w:szCs w:val="18"/>
          <w:lang w:val="fr-CH"/>
        </w:rPr>
        <w:t>Year</w:t>
      </w:r>
      <w:proofErr w:type="spellEnd"/>
      <w:r w:rsidRPr="00572CF2">
        <w:rPr>
          <w:i/>
          <w:color w:val="000000" w:themeColor="text1"/>
          <w:sz w:val="18"/>
          <w:szCs w:val="18"/>
          <w:lang w:val="fr-CH"/>
        </w:rPr>
        <w:t xml:space="preserve"> </w:t>
      </w:r>
      <w:proofErr w:type="spellStart"/>
      <w:r w:rsidRPr="00572CF2">
        <w:rPr>
          <w:i/>
          <w:color w:val="000000" w:themeColor="text1"/>
          <w:sz w:val="18"/>
          <w:szCs w:val="18"/>
          <w:lang w:val="fr-CH"/>
        </w:rPr>
        <w:t>award</w:t>
      </w:r>
      <w:proofErr w:type="spellEnd"/>
      <w:r w:rsidRPr="00572CF2">
        <w:rPr>
          <w:i/>
          <w:color w:val="000000" w:themeColor="text1"/>
          <w:sz w:val="18"/>
          <w:szCs w:val="18"/>
          <w:lang w:val="fr-CH"/>
        </w:rPr>
        <w:t xml:space="preserve">, deux prix </w:t>
      </w:r>
      <w:proofErr w:type="spellStart"/>
      <w:r w:rsidRPr="00BB167E">
        <w:rPr>
          <w:i/>
          <w:color w:val="000000" w:themeColor="text1"/>
          <w:sz w:val="18"/>
          <w:szCs w:val="18"/>
        </w:rPr>
        <w:t>Robb</w:t>
      </w:r>
      <w:proofErr w:type="spellEnd"/>
      <w:r w:rsidRPr="00BB167E">
        <w:rPr>
          <w:i/>
          <w:color w:val="000000" w:themeColor="text1"/>
          <w:sz w:val="18"/>
          <w:szCs w:val="18"/>
        </w:rPr>
        <w:t xml:space="preserve"> Report </w:t>
      </w:r>
      <w:r>
        <w:rPr>
          <w:i/>
          <w:color w:val="000000" w:themeColor="text1"/>
          <w:sz w:val="18"/>
          <w:szCs w:val="18"/>
        </w:rPr>
        <w:t xml:space="preserve">« Best of the Best », un German Design Award, un « Grand Prix Award » à Moscou et un prix </w:t>
      </w:r>
      <w:proofErr w:type="spellStart"/>
      <w:r w:rsidRPr="00BB167E">
        <w:rPr>
          <w:i/>
          <w:color w:val="000000" w:themeColor="text1"/>
          <w:sz w:val="18"/>
          <w:szCs w:val="18"/>
        </w:rPr>
        <w:t>Chronograph</w:t>
      </w:r>
      <w:proofErr w:type="spellEnd"/>
      <w:r w:rsidRPr="00BB167E">
        <w:rPr>
          <w:i/>
          <w:color w:val="000000" w:themeColor="text1"/>
          <w:sz w:val="18"/>
          <w:szCs w:val="18"/>
        </w:rPr>
        <w:t xml:space="preserve"> of the </w:t>
      </w:r>
      <w:proofErr w:type="spellStart"/>
      <w:r w:rsidRPr="00BB167E">
        <w:rPr>
          <w:i/>
          <w:color w:val="000000" w:themeColor="text1"/>
          <w:sz w:val="18"/>
          <w:szCs w:val="18"/>
        </w:rPr>
        <w:t>Year</w:t>
      </w:r>
      <w:proofErr w:type="spellEnd"/>
      <w:r w:rsidRPr="00BB167E">
        <w:rPr>
          <w:i/>
          <w:color w:val="000000" w:themeColor="text1"/>
          <w:sz w:val="18"/>
          <w:szCs w:val="18"/>
        </w:rPr>
        <w:t xml:space="preserve"> (Begin, Japon). Les créations Louis Moinet font usage fréquent des matériaux disruptifs, tels les fossiles et météorites, dans une démarche créative unique associée à des complications de haute horlogerie conçues sur mesure. La créativité, l’exclusivité, l’art et le design sont les valeurs cardinales de la marque.</w:t>
      </w:r>
    </w:p>
    <w:p w14:paraId="7B49FB1D" w14:textId="77777777" w:rsidR="000347EE" w:rsidRPr="00AD5FB7" w:rsidRDefault="000347EE" w:rsidP="000347EE">
      <w:pPr>
        <w:jc w:val="both"/>
        <w:rPr>
          <w:i/>
        </w:rPr>
      </w:pPr>
    </w:p>
    <w:p w14:paraId="6033747B" w14:textId="77777777" w:rsidR="00685F27" w:rsidRPr="000347EE" w:rsidRDefault="00685F27" w:rsidP="000347EE">
      <w:pPr>
        <w:spacing w:after="0"/>
        <w:jc w:val="both"/>
        <w:rPr>
          <w:b/>
          <w:i/>
          <w:sz w:val="18"/>
          <w:szCs w:val="18"/>
        </w:rPr>
      </w:pPr>
    </w:p>
    <w:sectPr w:rsidR="00685F27" w:rsidRPr="000347EE" w:rsidSect="00DE18FA">
      <w:headerReference w:type="even" r:id="rId7"/>
      <w:headerReference w:type="default" r:id="rId8"/>
      <w:footerReference w:type="even" r:id="rId9"/>
      <w:footerReference w:type="default" r:id="rId10"/>
      <w:headerReference w:type="first" r:id="rId11"/>
      <w:footerReference w:type="first" r:id="rId12"/>
      <w:pgSz w:w="11900" w:h="16840"/>
      <w:pgMar w:top="2694" w:right="1417" w:bottom="1417" w:left="1417" w:header="708"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DEEC2" w14:textId="77777777" w:rsidR="00546667" w:rsidRPr="00193589" w:rsidRDefault="00546667">
      <w:pPr>
        <w:spacing w:after="0"/>
        <w:rPr>
          <w:lang w:val="en-GB"/>
        </w:rPr>
      </w:pPr>
      <w:r w:rsidRPr="00193589">
        <w:rPr>
          <w:lang w:val="en-GB"/>
        </w:rPr>
        <w:separator/>
      </w:r>
    </w:p>
  </w:endnote>
  <w:endnote w:type="continuationSeparator" w:id="0">
    <w:p w14:paraId="63FA89FB" w14:textId="77777777" w:rsidR="00546667" w:rsidRPr="00193589" w:rsidRDefault="00546667">
      <w:pPr>
        <w:spacing w:after="0"/>
        <w:rPr>
          <w:lang w:val="en-GB"/>
        </w:rPr>
      </w:pPr>
      <w:r w:rsidRPr="00193589">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319FA" w14:textId="77777777" w:rsidR="00F5213F" w:rsidRDefault="00F5213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CAAD2" w14:textId="77777777" w:rsidR="00366D1A" w:rsidRDefault="003B6E02" w:rsidP="008A4954">
    <w:pPr>
      <w:pStyle w:val="Pieddepage"/>
      <w:jc w:val="center"/>
      <w:rPr>
        <w:rFonts w:ascii="Arial" w:hAnsi="Arial" w:cs="Arial"/>
        <w:sz w:val="16"/>
        <w:szCs w:val="16"/>
      </w:rPr>
    </w:pPr>
    <w:r w:rsidRPr="00497018">
      <w:rPr>
        <w:rFonts w:ascii="Arial" w:hAnsi="Arial" w:cs="Arial"/>
        <w:sz w:val="16"/>
        <w:szCs w:val="16"/>
      </w:rPr>
      <w:t xml:space="preserve">Les Ateliers Louis Moinet SA </w:t>
    </w:r>
  </w:p>
  <w:p w14:paraId="23620991" w14:textId="77777777" w:rsidR="003B6E02" w:rsidRPr="0040308F" w:rsidRDefault="003B6E02" w:rsidP="008A4954">
    <w:pPr>
      <w:pStyle w:val="Pieddepage"/>
      <w:jc w:val="center"/>
      <w:rPr>
        <w:rFonts w:ascii="Arial" w:hAnsi="Arial" w:cs="Arial"/>
        <w:sz w:val="16"/>
        <w:szCs w:val="16"/>
      </w:rPr>
    </w:pPr>
    <w:r w:rsidRPr="00497018">
      <w:rPr>
        <w:rFonts w:ascii="Arial" w:hAnsi="Arial" w:cs="Arial"/>
        <w:sz w:val="16"/>
        <w:szCs w:val="16"/>
      </w:rPr>
      <w:t xml:space="preserve">Rue du Temple 1, P.O. Box 28 </w:t>
    </w:r>
    <w:r w:rsidR="0040308F">
      <w:rPr>
        <w:rFonts w:ascii="Arial" w:hAnsi="Arial" w:cs="Arial"/>
        <w:sz w:val="16"/>
        <w:szCs w:val="16"/>
      </w:rPr>
      <w:t>–</w:t>
    </w:r>
    <w:r w:rsidRPr="00497018">
      <w:rPr>
        <w:rFonts w:ascii="Arial" w:hAnsi="Arial" w:cs="Arial"/>
        <w:sz w:val="16"/>
        <w:szCs w:val="16"/>
      </w:rPr>
      <w:t xml:space="preserve"> CH-2072 Saint-Blaise NE </w:t>
    </w:r>
    <w:r w:rsidR="0040308F">
      <w:rPr>
        <w:rFonts w:ascii="Arial" w:hAnsi="Arial" w:cs="Arial"/>
        <w:sz w:val="16"/>
        <w:szCs w:val="16"/>
      </w:rPr>
      <w:t>–</w:t>
    </w:r>
    <w:r w:rsidRPr="00497018">
      <w:rPr>
        <w:rFonts w:ascii="Arial" w:hAnsi="Arial" w:cs="Arial"/>
        <w:sz w:val="16"/>
        <w:szCs w:val="16"/>
      </w:rPr>
      <w:t xml:space="preserve"> Tel </w:t>
    </w:r>
    <w:r w:rsidRPr="0040308F">
      <w:rPr>
        <w:rFonts w:ascii="Arial" w:hAnsi="Arial" w:cs="Arial"/>
        <w:sz w:val="16"/>
        <w:szCs w:val="16"/>
      </w:rPr>
      <w:t xml:space="preserve">+41 32 753 68 14 </w:t>
    </w:r>
    <w:r w:rsidR="0040308F">
      <w:rPr>
        <w:rFonts w:ascii="Arial" w:hAnsi="Arial" w:cs="Arial"/>
        <w:sz w:val="16"/>
        <w:szCs w:val="16"/>
      </w:rPr>
      <w:t>–</w:t>
    </w:r>
    <w:r w:rsidR="008A4954">
      <w:rPr>
        <w:rFonts w:ascii="Arial" w:hAnsi="Arial" w:cs="Arial"/>
        <w:sz w:val="16"/>
        <w:szCs w:val="16"/>
      </w:rPr>
      <w:t xml:space="preserve"> </w:t>
    </w:r>
    <w:r w:rsidRPr="0040308F">
      <w:rPr>
        <w:rFonts w:ascii="Arial" w:hAnsi="Arial" w:cs="Arial"/>
        <w:sz w:val="16"/>
        <w:szCs w:val="16"/>
      </w:rPr>
      <w:t>Fax</w:t>
    </w:r>
    <w:r w:rsidR="0040308F">
      <w:rPr>
        <w:rFonts w:ascii="Arial" w:hAnsi="Arial" w:cs="Arial"/>
        <w:sz w:val="16"/>
        <w:szCs w:val="16"/>
      </w:rPr>
      <w:t xml:space="preserve"> </w:t>
    </w:r>
    <w:r w:rsidRPr="0040308F">
      <w:rPr>
        <w:rFonts w:ascii="Arial" w:hAnsi="Arial" w:cs="Arial"/>
        <w:sz w:val="16"/>
        <w:szCs w:val="16"/>
      </w:rPr>
      <w:t>+41 32 753 68 16</w:t>
    </w:r>
  </w:p>
  <w:p w14:paraId="0315B9E6" w14:textId="77777777" w:rsidR="003B6E02" w:rsidRPr="0040308F" w:rsidRDefault="003B6E02" w:rsidP="008A4954">
    <w:pPr>
      <w:pStyle w:val="Pieddepage"/>
      <w:jc w:val="center"/>
      <w:rPr>
        <w:rFonts w:ascii="Arial" w:hAnsi="Arial" w:cs="Arial"/>
        <w:sz w:val="16"/>
        <w:szCs w:val="16"/>
      </w:rPr>
    </w:pPr>
    <w:r w:rsidRPr="0040308F">
      <w:rPr>
        <w:rFonts w:ascii="Arial" w:hAnsi="Arial" w:cs="Arial"/>
        <w:sz w:val="16"/>
        <w:szCs w:val="16"/>
      </w:rPr>
      <w:t xml:space="preserve">presse@louismoinet.com </w:t>
    </w:r>
    <w:r w:rsidR="0040308F">
      <w:rPr>
        <w:rFonts w:ascii="Arial" w:hAnsi="Arial" w:cs="Arial"/>
        <w:sz w:val="16"/>
        <w:szCs w:val="16"/>
      </w:rPr>
      <w:t>–</w:t>
    </w:r>
    <w:r w:rsidRPr="0040308F">
      <w:rPr>
        <w:rFonts w:ascii="Arial" w:hAnsi="Arial" w:cs="Arial"/>
        <w:sz w:val="16"/>
        <w:szCs w:val="16"/>
      </w:rPr>
      <w:t xml:space="preserve"> www.louismoinet.com</w:t>
    </w:r>
  </w:p>
  <w:p w14:paraId="73896533" w14:textId="77777777" w:rsidR="003B6E02" w:rsidRPr="0040308F" w:rsidRDefault="003B6E0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CD613" w14:textId="77777777" w:rsidR="00F5213F" w:rsidRDefault="00F5213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870B8" w14:textId="77777777" w:rsidR="00546667" w:rsidRPr="00193589" w:rsidRDefault="00546667">
      <w:pPr>
        <w:spacing w:after="0"/>
        <w:rPr>
          <w:lang w:val="en-GB"/>
        </w:rPr>
      </w:pPr>
      <w:r w:rsidRPr="00193589">
        <w:rPr>
          <w:lang w:val="en-GB"/>
        </w:rPr>
        <w:separator/>
      </w:r>
    </w:p>
  </w:footnote>
  <w:footnote w:type="continuationSeparator" w:id="0">
    <w:p w14:paraId="42F1D9F6" w14:textId="77777777" w:rsidR="00546667" w:rsidRPr="00193589" w:rsidRDefault="00546667">
      <w:pPr>
        <w:spacing w:after="0"/>
        <w:rPr>
          <w:lang w:val="en-GB"/>
        </w:rPr>
      </w:pPr>
      <w:r w:rsidRPr="00193589">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05961" w14:textId="77777777" w:rsidR="00F5213F" w:rsidRDefault="00F5213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67824" w14:textId="77777777" w:rsidR="003B6E02" w:rsidRPr="00193589" w:rsidRDefault="003B6E02" w:rsidP="002C6DFD">
    <w:pPr>
      <w:pStyle w:val="En-tte"/>
      <w:jc w:val="center"/>
      <w:rPr>
        <w:lang w:val="en-GB"/>
      </w:rPr>
    </w:pPr>
    <w:r w:rsidRPr="00193589">
      <w:rPr>
        <w:noProof/>
        <w:lang w:val="en-US"/>
      </w:rPr>
      <w:drawing>
        <wp:inline distT="0" distB="0" distL="0" distR="0" wp14:anchorId="1CA0859C" wp14:editId="55326333">
          <wp:extent cx="1613653" cy="865505"/>
          <wp:effectExtent l="25400" t="0" r="11947"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13653" cy="86550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97C9C" w14:textId="77777777" w:rsidR="00F5213F" w:rsidRDefault="00F5213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C55317"/>
    <w:multiLevelType w:val="hybridMultilevel"/>
    <w:tmpl w:val="B4F0D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A55"/>
    <w:rsid w:val="000011F5"/>
    <w:rsid w:val="00006157"/>
    <w:rsid w:val="000157D9"/>
    <w:rsid w:val="000347EE"/>
    <w:rsid w:val="00044B2D"/>
    <w:rsid w:val="0005766B"/>
    <w:rsid w:val="000643F7"/>
    <w:rsid w:val="000718E2"/>
    <w:rsid w:val="000856E1"/>
    <w:rsid w:val="00091664"/>
    <w:rsid w:val="000A00F6"/>
    <w:rsid w:val="000A119B"/>
    <w:rsid w:val="000B21B7"/>
    <w:rsid w:val="000C3029"/>
    <w:rsid w:val="000D19A6"/>
    <w:rsid w:val="000F3919"/>
    <w:rsid w:val="0011251E"/>
    <w:rsid w:val="00113A10"/>
    <w:rsid w:val="00116408"/>
    <w:rsid w:val="001312F1"/>
    <w:rsid w:val="0013435C"/>
    <w:rsid w:val="001360CB"/>
    <w:rsid w:val="0013644B"/>
    <w:rsid w:val="00137E50"/>
    <w:rsid w:val="00143538"/>
    <w:rsid w:val="00151B33"/>
    <w:rsid w:val="00155C1B"/>
    <w:rsid w:val="00161225"/>
    <w:rsid w:val="00164F6A"/>
    <w:rsid w:val="001761E5"/>
    <w:rsid w:val="00186CAE"/>
    <w:rsid w:val="00193589"/>
    <w:rsid w:val="001A0BED"/>
    <w:rsid w:val="001A534E"/>
    <w:rsid w:val="001A665D"/>
    <w:rsid w:val="001C36D2"/>
    <w:rsid w:val="001C7133"/>
    <w:rsid w:val="001E1046"/>
    <w:rsid w:val="001E3C0B"/>
    <w:rsid w:val="001F3F68"/>
    <w:rsid w:val="00201AD9"/>
    <w:rsid w:val="0021236D"/>
    <w:rsid w:val="0021266C"/>
    <w:rsid w:val="0021339A"/>
    <w:rsid w:val="002232C1"/>
    <w:rsid w:val="00244736"/>
    <w:rsid w:val="00245A6F"/>
    <w:rsid w:val="00260E1F"/>
    <w:rsid w:val="00261239"/>
    <w:rsid w:val="0027241B"/>
    <w:rsid w:val="002728B5"/>
    <w:rsid w:val="00281845"/>
    <w:rsid w:val="0028791B"/>
    <w:rsid w:val="002A32BA"/>
    <w:rsid w:val="002A3ECF"/>
    <w:rsid w:val="002B4D85"/>
    <w:rsid w:val="002C0861"/>
    <w:rsid w:val="002C3997"/>
    <w:rsid w:val="002C5E2D"/>
    <w:rsid w:val="002C6656"/>
    <w:rsid w:val="002C6DFD"/>
    <w:rsid w:val="002D4E30"/>
    <w:rsid w:val="002E1DA1"/>
    <w:rsid w:val="002E2F4A"/>
    <w:rsid w:val="002E59F0"/>
    <w:rsid w:val="002F0E02"/>
    <w:rsid w:val="00311D33"/>
    <w:rsid w:val="00313749"/>
    <w:rsid w:val="00314D3D"/>
    <w:rsid w:val="00321C03"/>
    <w:rsid w:val="00326534"/>
    <w:rsid w:val="00335EC9"/>
    <w:rsid w:val="00340F63"/>
    <w:rsid w:val="00344899"/>
    <w:rsid w:val="00345322"/>
    <w:rsid w:val="003469CB"/>
    <w:rsid w:val="00366D1A"/>
    <w:rsid w:val="00370B03"/>
    <w:rsid w:val="003823F3"/>
    <w:rsid w:val="0038505F"/>
    <w:rsid w:val="00397A55"/>
    <w:rsid w:val="003A1F67"/>
    <w:rsid w:val="003A2403"/>
    <w:rsid w:val="003A4F1F"/>
    <w:rsid w:val="003A5209"/>
    <w:rsid w:val="003A597D"/>
    <w:rsid w:val="003A5EA5"/>
    <w:rsid w:val="003B6E02"/>
    <w:rsid w:val="003D1DF0"/>
    <w:rsid w:val="003E79EC"/>
    <w:rsid w:val="003F4C2D"/>
    <w:rsid w:val="0040308F"/>
    <w:rsid w:val="004110EB"/>
    <w:rsid w:val="00420765"/>
    <w:rsid w:val="00432051"/>
    <w:rsid w:val="004377B8"/>
    <w:rsid w:val="00441B7F"/>
    <w:rsid w:val="004443DA"/>
    <w:rsid w:val="004539FF"/>
    <w:rsid w:val="00465BD3"/>
    <w:rsid w:val="0047352C"/>
    <w:rsid w:val="004746F4"/>
    <w:rsid w:val="00480FB8"/>
    <w:rsid w:val="00481F83"/>
    <w:rsid w:val="00492541"/>
    <w:rsid w:val="00497018"/>
    <w:rsid w:val="004A3B65"/>
    <w:rsid w:val="004B7C51"/>
    <w:rsid w:val="004C120B"/>
    <w:rsid w:val="004D0174"/>
    <w:rsid w:val="004D3EE6"/>
    <w:rsid w:val="004E31D6"/>
    <w:rsid w:val="00502623"/>
    <w:rsid w:val="0050442B"/>
    <w:rsid w:val="00507A39"/>
    <w:rsid w:val="00512816"/>
    <w:rsid w:val="005265EB"/>
    <w:rsid w:val="00536CD2"/>
    <w:rsid w:val="00540F39"/>
    <w:rsid w:val="00546667"/>
    <w:rsid w:val="00552A89"/>
    <w:rsid w:val="005553A6"/>
    <w:rsid w:val="00564647"/>
    <w:rsid w:val="00571068"/>
    <w:rsid w:val="0058302D"/>
    <w:rsid w:val="005856D7"/>
    <w:rsid w:val="005A21FF"/>
    <w:rsid w:val="005C092A"/>
    <w:rsid w:val="005C0A78"/>
    <w:rsid w:val="005D1612"/>
    <w:rsid w:val="005D4FB1"/>
    <w:rsid w:val="005D712B"/>
    <w:rsid w:val="005E2797"/>
    <w:rsid w:val="005E2B8B"/>
    <w:rsid w:val="005E39A7"/>
    <w:rsid w:val="005F05B4"/>
    <w:rsid w:val="005F3FFC"/>
    <w:rsid w:val="005F43E8"/>
    <w:rsid w:val="005F675A"/>
    <w:rsid w:val="005F77AA"/>
    <w:rsid w:val="006040E1"/>
    <w:rsid w:val="00613492"/>
    <w:rsid w:val="00613663"/>
    <w:rsid w:val="00614DB0"/>
    <w:rsid w:val="00616A4A"/>
    <w:rsid w:val="00623109"/>
    <w:rsid w:val="006314A2"/>
    <w:rsid w:val="00637863"/>
    <w:rsid w:val="00643A3C"/>
    <w:rsid w:val="00650E0C"/>
    <w:rsid w:val="006512CD"/>
    <w:rsid w:val="006607B7"/>
    <w:rsid w:val="00666A3C"/>
    <w:rsid w:val="00681425"/>
    <w:rsid w:val="00682025"/>
    <w:rsid w:val="006828AC"/>
    <w:rsid w:val="00685F27"/>
    <w:rsid w:val="00690F54"/>
    <w:rsid w:val="00695B8D"/>
    <w:rsid w:val="0069656D"/>
    <w:rsid w:val="006A1D16"/>
    <w:rsid w:val="006B29DC"/>
    <w:rsid w:val="006C32BC"/>
    <w:rsid w:val="006D3DF2"/>
    <w:rsid w:val="006D65BF"/>
    <w:rsid w:val="006E1DF2"/>
    <w:rsid w:val="006E6CD0"/>
    <w:rsid w:val="007226C9"/>
    <w:rsid w:val="007310D8"/>
    <w:rsid w:val="00733CAF"/>
    <w:rsid w:val="007345AC"/>
    <w:rsid w:val="007450EA"/>
    <w:rsid w:val="00755470"/>
    <w:rsid w:val="007750AA"/>
    <w:rsid w:val="00793DA3"/>
    <w:rsid w:val="007A7A0F"/>
    <w:rsid w:val="007B097B"/>
    <w:rsid w:val="007C4346"/>
    <w:rsid w:val="007D53BA"/>
    <w:rsid w:val="007E636F"/>
    <w:rsid w:val="007F7094"/>
    <w:rsid w:val="00820704"/>
    <w:rsid w:val="008272C8"/>
    <w:rsid w:val="00844A08"/>
    <w:rsid w:val="00860DE8"/>
    <w:rsid w:val="00867A8F"/>
    <w:rsid w:val="00873270"/>
    <w:rsid w:val="00875A94"/>
    <w:rsid w:val="00882B9D"/>
    <w:rsid w:val="008A3D16"/>
    <w:rsid w:val="008A4954"/>
    <w:rsid w:val="008A7D8E"/>
    <w:rsid w:val="008C713D"/>
    <w:rsid w:val="008D140C"/>
    <w:rsid w:val="008D564B"/>
    <w:rsid w:val="008E4021"/>
    <w:rsid w:val="008E4AB5"/>
    <w:rsid w:val="00904015"/>
    <w:rsid w:val="00906A01"/>
    <w:rsid w:val="009162DD"/>
    <w:rsid w:val="00920DBB"/>
    <w:rsid w:val="00922A1F"/>
    <w:rsid w:val="00923335"/>
    <w:rsid w:val="00930360"/>
    <w:rsid w:val="00975E7F"/>
    <w:rsid w:val="00982A73"/>
    <w:rsid w:val="00984CBF"/>
    <w:rsid w:val="00985DB7"/>
    <w:rsid w:val="00987EFF"/>
    <w:rsid w:val="00995126"/>
    <w:rsid w:val="009A693A"/>
    <w:rsid w:val="009B32C9"/>
    <w:rsid w:val="009B36E3"/>
    <w:rsid w:val="009C2F89"/>
    <w:rsid w:val="009C499D"/>
    <w:rsid w:val="009C734A"/>
    <w:rsid w:val="009D5366"/>
    <w:rsid w:val="009E7D78"/>
    <w:rsid w:val="009F0E96"/>
    <w:rsid w:val="00A05B0C"/>
    <w:rsid w:val="00A0721C"/>
    <w:rsid w:val="00A125C8"/>
    <w:rsid w:val="00A13A51"/>
    <w:rsid w:val="00A13BD3"/>
    <w:rsid w:val="00A30438"/>
    <w:rsid w:val="00A30F6D"/>
    <w:rsid w:val="00A339AA"/>
    <w:rsid w:val="00A37768"/>
    <w:rsid w:val="00A47801"/>
    <w:rsid w:val="00A5463D"/>
    <w:rsid w:val="00A5488D"/>
    <w:rsid w:val="00A54ED3"/>
    <w:rsid w:val="00A56D1B"/>
    <w:rsid w:val="00A56EF7"/>
    <w:rsid w:val="00A71553"/>
    <w:rsid w:val="00A75BA9"/>
    <w:rsid w:val="00A86FF3"/>
    <w:rsid w:val="00A879AC"/>
    <w:rsid w:val="00A9194D"/>
    <w:rsid w:val="00A9637D"/>
    <w:rsid w:val="00AA4EDB"/>
    <w:rsid w:val="00AB289A"/>
    <w:rsid w:val="00AB539B"/>
    <w:rsid w:val="00AC6F9C"/>
    <w:rsid w:val="00AD5FB7"/>
    <w:rsid w:val="00AF1B25"/>
    <w:rsid w:val="00B010B2"/>
    <w:rsid w:val="00B03371"/>
    <w:rsid w:val="00B108D2"/>
    <w:rsid w:val="00B10CF5"/>
    <w:rsid w:val="00B12A10"/>
    <w:rsid w:val="00B13D5C"/>
    <w:rsid w:val="00B14F07"/>
    <w:rsid w:val="00B32B68"/>
    <w:rsid w:val="00B41A77"/>
    <w:rsid w:val="00B44C2C"/>
    <w:rsid w:val="00B50122"/>
    <w:rsid w:val="00B569C4"/>
    <w:rsid w:val="00B656C4"/>
    <w:rsid w:val="00B65DB1"/>
    <w:rsid w:val="00B701DD"/>
    <w:rsid w:val="00B748FD"/>
    <w:rsid w:val="00B8375D"/>
    <w:rsid w:val="00B9046B"/>
    <w:rsid w:val="00B919E0"/>
    <w:rsid w:val="00B94AFF"/>
    <w:rsid w:val="00B94C72"/>
    <w:rsid w:val="00B970C1"/>
    <w:rsid w:val="00BB4A1B"/>
    <w:rsid w:val="00BB4BC5"/>
    <w:rsid w:val="00BB6732"/>
    <w:rsid w:val="00BD2293"/>
    <w:rsid w:val="00BD3173"/>
    <w:rsid w:val="00BD664C"/>
    <w:rsid w:val="00BE27FD"/>
    <w:rsid w:val="00BE2FCE"/>
    <w:rsid w:val="00BE3FBA"/>
    <w:rsid w:val="00BE724F"/>
    <w:rsid w:val="00BF0650"/>
    <w:rsid w:val="00BF2650"/>
    <w:rsid w:val="00C07DC9"/>
    <w:rsid w:val="00C22DCC"/>
    <w:rsid w:val="00C3189B"/>
    <w:rsid w:val="00C375D6"/>
    <w:rsid w:val="00C404EE"/>
    <w:rsid w:val="00C437A8"/>
    <w:rsid w:val="00C467AA"/>
    <w:rsid w:val="00C52F36"/>
    <w:rsid w:val="00C556F3"/>
    <w:rsid w:val="00C652D8"/>
    <w:rsid w:val="00C7552E"/>
    <w:rsid w:val="00C77494"/>
    <w:rsid w:val="00C806B3"/>
    <w:rsid w:val="00C820E6"/>
    <w:rsid w:val="00C866A2"/>
    <w:rsid w:val="00C87CB0"/>
    <w:rsid w:val="00C91AF7"/>
    <w:rsid w:val="00C947F2"/>
    <w:rsid w:val="00CA4C68"/>
    <w:rsid w:val="00CB119F"/>
    <w:rsid w:val="00CC25DF"/>
    <w:rsid w:val="00CE3539"/>
    <w:rsid w:val="00CE42F8"/>
    <w:rsid w:val="00CE6CCF"/>
    <w:rsid w:val="00CF3025"/>
    <w:rsid w:val="00CF66EE"/>
    <w:rsid w:val="00D00E34"/>
    <w:rsid w:val="00D01870"/>
    <w:rsid w:val="00D0728C"/>
    <w:rsid w:val="00D078DF"/>
    <w:rsid w:val="00D13772"/>
    <w:rsid w:val="00D20FC2"/>
    <w:rsid w:val="00D35ED9"/>
    <w:rsid w:val="00D55575"/>
    <w:rsid w:val="00D55B1D"/>
    <w:rsid w:val="00D613CF"/>
    <w:rsid w:val="00D71124"/>
    <w:rsid w:val="00D72F25"/>
    <w:rsid w:val="00D76075"/>
    <w:rsid w:val="00D82E0D"/>
    <w:rsid w:val="00DA125A"/>
    <w:rsid w:val="00DA1771"/>
    <w:rsid w:val="00DA31C0"/>
    <w:rsid w:val="00DC7583"/>
    <w:rsid w:val="00DD24BB"/>
    <w:rsid w:val="00DD39AD"/>
    <w:rsid w:val="00DD49FC"/>
    <w:rsid w:val="00DE18FA"/>
    <w:rsid w:val="00DE4DEA"/>
    <w:rsid w:val="00DE5465"/>
    <w:rsid w:val="00DE5973"/>
    <w:rsid w:val="00DF5B45"/>
    <w:rsid w:val="00E0064C"/>
    <w:rsid w:val="00E07CD1"/>
    <w:rsid w:val="00E12644"/>
    <w:rsid w:val="00E141D4"/>
    <w:rsid w:val="00E2043D"/>
    <w:rsid w:val="00E21075"/>
    <w:rsid w:val="00E3118F"/>
    <w:rsid w:val="00E31D36"/>
    <w:rsid w:val="00E52D3C"/>
    <w:rsid w:val="00E663C3"/>
    <w:rsid w:val="00E7576B"/>
    <w:rsid w:val="00E92923"/>
    <w:rsid w:val="00E95CF7"/>
    <w:rsid w:val="00EA340D"/>
    <w:rsid w:val="00EB1E70"/>
    <w:rsid w:val="00EB54C1"/>
    <w:rsid w:val="00ED02C6"/>
    <w:rsid w:val="00ED5515"/>
    <w:rsid w:val="00F118E3"/>
    <w:rsid w:val="00F12C31"/>
    <w:rsid w:val="00F17CFF"/>
    <w:rsid w:val="00F41532"/>
    <w:rsid w:val="00F417B6"/>
    <w:rsid w:val="00F478EA"/>
    <w:rsid w:val="00F478F5"/>
    <w:rsid w:val="00F50B97"/>
    <w:rsid w:val="00F5213F"/>
    <w:rsid w:val="00F62451"/>
    <w:rsid w:val="00F638BC"/>
    <w:rsid w:val="00F643C6"/>
    <w:rsid w:val="00F652AC"/>
    <w:rsid w:val="00F6567E"/>
    <w:rsid w:val="00F71324"/>
    <w:rsid w:val="00F86E94"/>
    <w:rsid w:val="00F9421A"/>
    <w:rsid w:val="00FB4962"/>
    <w:rsid w:val="00FC1DF0"/>
    <w:rsid w:val="00FC4EC2"/>
    <w:rsid w:val="00FD2708"/>
    <w:rsid w:val="00FD3D80"/>
    <w:rsid w:val="00FD4B39"/>
    <w:rsid w:val="00FE4AD5"/>
    <w:rsid w:val="00FE5D5D"/>
    <w:rsid w:val="00FF0244"/>
    <w:rsid w:val="00FF18D4"/>
    <w:rsid w:val="00FF35A9"/>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7146448D"/>
  <w15:docId w15:val="{82F90F89-763C-47E5-9FDC-531AB737C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0" w:defSemiHidden="0" w:defUnhideWhenUsed="0" w:defQFormat="0" w:count="375">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D422E"/>
    <w:rPr>
      <w:rFonts w:ascii="Calibri" w:hAnsi="Calibr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97A55"/>
    <w:pPr>
      <w:tabs>
        <w:tab w:val="center" w:pos="4536"/>
        <w:tab w:val="right" w:pos="9072"/>
      </w:tabs>
      <w:spacing w:after="0"/>
    </w:pPr>
  </w:style>
  <w:style w:type="character" w:customStyle="1" w:styleId="En-tteCar">
    <w:name w:val="En-tête Car"/>
    <w:basedOn w:val="Policepardfaut"/>
    <w:link w:val="En-tte"/>
    <w:uiPriority w:val="99"/>
    <w:rsid w:val="00397A55"/>
    <w:rPr>
      <w:rFonts w:ascii="Calibri" w:hAnsi="Calibri"/>
      <w:sz w:val="22"/>
    </w:rPr>
  </w:style>
  <w:style w:type="paragraph" w:styleId="Pieddepage">
    <w:name w:val="footer"/>
    <w:basedOn w:val="Normal"/>
    <w:link w:val="PieddepageCar"/>
    <w:uiPriority w:val="99"/>
    <w:unhideWhenUsed/>
    <w:rsid w:val="00397A55"/>
    <w:pPr>
      <w:tabs>
        <w:tab w:val="center" w:pos="4536"/>
        <w:tab w:val="right" w:pos="9072"/>
      </w:tabs>
      <w:spacing w:after="0"/>
    </w:pPr>
  </w:style>
  <w:style w:type="character" w:customStyle="1" w:styleId="PieddepageCar">
    <w:name w:val="Pied de page Car"/>
    <w:basedOn w:val="Policepardfaut"/>
    <w:link w:val="Pieddepage"/>
    <w:uiPriority w:val="99"/>
    <w:rsid w:val="00397A55"/>
    <w:rPr>
      <w:rFonts w:ascii="Calibri" w:hAnsi="Calibri"/>
      <w:sz w:val="22"/>
    </w:rPr>
  </w:style>
  <w:style w:type="paragraph" w:styleId="Textedebulles">
    <w:name w:val="Balloon Text"/>
    <w:basedOn w:val="Normal"/>
    <w:link w:val="TextedebullesCar"/>
    <w:rsid w:val="00685F27"/>
    <w:pPr>
      <w:spacing w:after="0"/>
    </w:pPr>
    <w:rPr>
      <w:rFonts w:ascii="Tahoma" w:hAnsi="Tahoma" w:cs="Tahoma"/>
      <w:sz w:val="16"/>
      <w:szCs w:val="16"/>
    </w:rPr>
  </w:style>
  <w:style w:type="character" w:customStyle="1" w:styleId="TextedebullesCar">
    <w:name w:val="Texte de bulles Car"/>
    <w:basedOn w:val="Policepardfaut"/>
    <w:link w:val="Textedebulles"/>
    <w:rsid w:val="00685F27"/>
    <w:rPr>
      <w:rFonts w:ascii="Tahoma" w:hAnsi="Tahoma" w:cs="Tahoma"/>
      <w:sz w:val="16"/>
      <w:szCs w:val="16"/>
    </w:rPr>
  </w:style>
  <w:style w:type="paragraph" w:styleId="Paragraphedeliste">
    <w:name w:val="List Paragraph"/>
    <w:basedOn w:val="Normal"/>
    <w:rsid w:val="004746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583683">
      <w:bodyDiv w:val="1"/>
      <w:marLeft w:val="0"/>
      <w:marRight w:val="0"/>
      <w:marTop w:val="0"/>
      <w:marBottom w:val="0"/>
      <w:divBdr>
        <w:top w:val="none" w:sz="0" w:space="0" w:color="auto"/>
        <w:left w:val="none" w:sz="0" w:space="0" w:color="auto"/>
        <w:bottom w:val="none" w:sz="0" w:space="0" w:color="auto"/>
        <w:right w:val="none" w:sz="0" w:space="0" w:color="auto"/>
      </w:divBdr>
    </w:div>
    <w:div w:id="984358002">
      <w:bodyDiv w:val="1"/>
      <w:marLeft w:val="0"/>
      <w:marRight w:val="0"/>
      <w:marTop w:val="0"/>
      <w:marBottom w:val="0"/>
      <w:divBdr>
        <w:top w:val="none" w:sz="0" w:space="0" w:color="auto"/>
        <w:left w:val="none" w:sz="0" w:space="0" w:color="auto"/>
        <w:bottom w:val="none" w:sz="0" w:space="0" w:color="auto"/>
        <w:right w:val="none" w:sz="0" w:space="0" w:color="auto"/>
      </w:divBdr>
    </w:div>
    <w:div w:id="1060443033">
      <w:bodyDiv w:val="1"/>
      <w:marLeft w:val="0"/>
      <w:marRight w:val="0"/>
      <w:marTop w:val="0"/>
      <w:marBottom w:val="0"/>
      <w:divBdr>
        <w:top w:val="none" w:sz="0" w:space="0" w:color="auto"/>
        <w:left w:val="none" w:sz="0" w:space="0" w:color="auto"/>
        <w:bottom w:val="none" w:sz="0" w:space="0" w:color="auto"/>
        <w:right w:val="none" w:sz="0" w:space="0" w:color="auto"/>
      </w:divBdr>
    </w:div>
    <w:div w:id="1068528965">
      <w:bodyDiv w:val="1"/>
      <w:marLeft w:val="0"/>
      <w:marRight w:val="0"/>
      <w:marTop w:val="0"/>
      <w:marBottom w:val="0"/>
      <w:divBdr>
        <w:top w:val="none" w:sz="0" w:space="0" w:color="auto"/>
        <w:left w:val="none" w:sz="0" w:space="0" w:color="auto"/>
        <w:bottom w:val="none" w:sz="0" w:space="0" w:color="auto"/>
        <w:right w:val="none" w:sz="0" w:space="0" w:color="auto"/>
      </w:divBdr>
    </w:div>
    <w:div w:id="1091968782">
      <w:bodyDiv w:val="1"/>
      <w:marLeft w:val="0"/>
      <w:marRight w:val="0"/>
      <w:marTop w:val="0"/>
      <w:marBottom w:val="0"/>
      <w:divBdr>
        <w:top w:val="none" w:sz="0" w:space="0" w:color="auto"/>
        <w:left w:val="none" w:sz="0" w:space="0" w:color="auto"/>
        <w:bottom w:val="none" w:sz="0" w:space="0" w:color="auto"/>
        <w:right w:val="none" w:sz="0" w:space="0" w:color="auto"/>
      </w:divBdr>
    </w:div>
    <w:div w:id="1280256979">
      <w:bodyDiv w:val="1"/>
      <w:marLeft w:val="0"/>
      <w:marRight w:val="0"/>
      <w:marTop w:val="0"/>
      <w:marBottom w:val="0"/>
      <w:divBdr>
        <w:top w:val="none" w:sz="0" w:space="0" w:color="auto"/>
        <w:left w:val="none" w:sz="0" w:space="0" w:color="auto"/>
        <w:bottom w:val="none" w:sz="0" w:space="0" w:color="auto"/>
        <w:right w:val="none" w:sz="0" w:space="0" w:color="auto"/>
      </w:divBdr>
    </w:div>
    <w:div w:id="1440293837">
      <w:bodyDiv w:val="1"/>
      <w:marLeft w:val="0"/>
      <w:marRight w:val="0"/>
      <w:marTop w:val="0"/>
      <w:marBottom w:val="0"/>
      <w:divBdr>
        <w:top w:val="none" w:sz="0" w:space="0" w:color="auto"/>
        <w:left w:val="none" w:sz="0" w:space="0" w:color="auto"/>
        <w:bottom w:val="none" w:sz="0" w:space="0" w:color="auto"/>
        <w:right w:val="none" w:sz="0" w:space="0" w:color="auto"/>
      </w:divBdr>
    </w:div>
    <w:div w:id="1475681921">
      <w:bodyDiv w:val="1"/>
      <w:marLeft w:val="0"/>
      <w:marRight w:val="0"/>
      <w:marTop w:val="0"/>
      <w:marBottom w:val="0"/>
      <w:divBdr>
        <w:top w:val="none" w:sz="0" w:space="0" w:color="auto"/>
        <w:left w:val="none" w:sz="0" w:space="0" w:color="auto"/>
        <w:bottom w:val="none" w:sz="0" w:space="0" w:color="auto"/>
        <w:right w:val="none" w:sz="0" w:space="0" w:color="auto"/>
      </w:divBdr>
    </w:div>
    <w:div w:id="1586574288">
      <w:bodyDiv w:val="1"/>
      <w:marLeft w:val="0"/>
      <w:marRight w:val="0"/>
      <w:marTop w:val="0"/>
      <w:marBottom w:val="0"/>
      <w:divBdr>
        <w:top w:val="none" w:sz="0" w:space="0" w:color="auto"/>
        <w:left w:val="none" w:sz="0" w:space="0" w:color="auto"/>
        <w:bottom w:val="none" w:sz="0" w:space="0" w:color="auto"/>
        <w:right w:val="none" w:sz="0" w:space="0" w:color="auto"/>
      </w:divBdr>
    </w:div>
    <w:div w:id="1626037239">
      <w:bodyDiv w:val="1"/>
      <w:marLeft w:val="0"/>
      <w:marRight w:val="0"/>
      <w:marTop w:val="0"/>
      <w:marBottom w:val="0"/>
      <w:divBdr>
        <w:top w:val="none" w:sz="0" w:space="0" w:color="auto"/>
        <w:left w:val="none" w:sz="0" w:space="0" w:color="auto"/>
        <w:bottom w:val="none" w:sz="0" w:space="0" w:color="auto"/>
        <w:right w:val="none" w:sz="0" w:space="0" w:color="auto"/>
      </w:divBdr>
    </w:div>
    <w:div w:id="1704480070">
      <w:bodyDiv w:val="1"/>
      <w:marLeft w:val="0"/>
      <w:marRight w:val="0"/>
      <w:marTop w:val="0"/>
      <w:marBottom w:val="0"/>
      <w:divBdr>
        <w:top w:val="none" w:sz="0" w:space="0" w:color="auto"/>
        <w:left w:val="none" w:sz="0" w:space="0" w:color="auto"/>
        <w:bottom w:val="none" w:sz="0" w:space="0" w:color="auto"/>
        <w:right w:val="none" w:sz="0" w:space="0" w:color="auto"/>
      </w:divBdr>
    </w:div>
    <w:div w:id="20885739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661</Words>
  <Characters>3636</Characters>
  <Application>Microsoft Office Word</Application>
  <DocSecurity>0</DocSecurity>
  <Lines>30</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Olivier</dc:creator>
  <cp:lastModifiedBy>Aurélie Jordi</cp:lastModifiedBy>
  <cp:revision>7</cp:revision>
  <cp:lastPrinted>2018-11-23T11:35:00Z</cp:lastPrinted>
  <dcterms:created xsi:type="dcterms:W3CDTF">2018-11-26T07:45:00Z</dcterms:created>
  <dcterms:modified xsi:type="dcterms:W3CDTF">2019-05-16T09:54:00Z</dcterms:modified>
</cp:coreProperties>
</file>